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92" w:rsidRDefault="00492892" w:rsidP="00492892">
      <w:pPr>
        <w:widowControl w:val="0"/>
        <w:spacing w:after="0" w:line="300" w:lineRule="exact"/>
        <w:ind w:left="20" w:right="728"/>
        <w:jc w:val="both"/>
        <w:rPr>
          <w:rFonts w:ascii="Times New Roman" w:hAnsi="Times New Roman" w:cs="Times New Roman"/>
          <w:b/>
          <w:bCs/>
          <w:color w:val="000000"/>
          <w:sz w:val="24"/>
          <w:szCs w:val="24"/>
        </w:rPr>
      </w:pPr>
    </w:p>
    <w:p w:rsidR="00492892" w:rsidRPr="00492892" w:rsidRDefault="00492892" w:rsidP="00492892">
      <w:pPr>
        <w:widowControl w:val="0"/>
        <w:spacing w:after="0" w:line="300" w:lineRule="exact"/>
        <w:ind w:left="20" w:right="728"/>
        <w:jc w:val="both"/>
        <w:rPr>
          <w:rFonts w:ascii="Times New Roman" w:hAnsi="Times New Roman" w:cs="Times New Roman"/>
          <w:b/>
          <w:bCs/>
          <w:color w:val="000000"/>
          <w:sz w:val="28"/>
          <w:szCs w:val="28"/>
        </w:rPr>
      </w:pPr>
      <w:proofErr w:type="spellStart"/>
      <w:r w:rsidRPr="00492892">
        <w:rPr>
          <w:rFonts w:ascii="Times New Roman" w:hAnsi="Times New Roman" w:cs="Times New Roman"/>
          <w:b/>
          <w:bCs/>
          <w:color w:val="000000"/>
          <w:sz w:val="28"/>
          <w:szCs w:val="28"/>
        </w:rPr>
        <w:t>Prot</w:t>
      </w:r>
      <w:proofErr w:type="spellEnd"/>
      <w:r w:rsidRPr="00492892">
        <w:rPr>
          <w:rFonts w:ascii="Times New Roman" w:hAnsi="Times New Roman" w:cs="Times New Roman"/>
          <w:b/>
          <w:bCs/>
          <w:color w:val="000000"/>
          <w:sz w:val="28"/>
          <w:szCs w:val="28"/>
        </w:rPr>
        <w:t xml:space="preserve">. </w:t>
      </w:r>
      <w:proofErr w:type="spellStart"/>
      <w:r w:rsidRPr="00492892">
        <w:rPr>
          <w:rFonts w:ascii="Times New Roman" w:hAnsi="Times New Roman" w:cs="Times New Roman"/>
          <w:b/>
          <w:bCs/>
          <w:color w:val="000000"/>
          <w:sz w:val="28"/>
          <w:szCs w:val="28"/>
        </w:rPr>
        <w:t>n°</w:t>
      </w:r>
      <w:proofErr w:type="spellEnd"/>
      <w:r w:rsidRPr="0049289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688</w:t>
      </w:r>
      <w:r w:rsidRPr="0049289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 / </w:t>
      </w:r>
      <w:r w:rsidRPr="00492892">
        <w:rPr>
          <w:rFonts w:ascii="Times New Roman" w:hAnsi="Times New Roman" w:cs="Times New Roman"/>
          <w:b/>
          <w:bCs/>
          <w:color w:val="000000"/>
          <w:sz w:val="28"/>
          <w:szCs w:val="28"/>
        </w:rPr>
        <w:t xml:space="preserve">15                                                                          </w:t>
      </w:r>
    </w:p>
    <w:p w:rsidR="00492892" w:rsidRPr="00492892" w:rsidRDefault="00492892" w:rsidP="00492892">
      <w:pPr>
        <w:widowControl w:val="0"/>
        <w:spacing w:after="0" w:line="300" w:lineRule="exact"/>
        <w:ind w:left="20" w:right="72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Valle Lomellina</w:t>
      </w:r>
      <w:r w:rsidRPr="00492892">
        <w:rPr>
          <w:rFonts w:ascii="Times New Roman" w:hAnsi="Times New Roman" w:cs="Times New Roman"/>
          <w:b/>
          <w:bCs/>
          <w:color w:val="000000"/>
          <w:sz w:val="28"/>
          <w:szCs w:val="28"/>
        </w:rPr>
        <w:t>,  26 maggio 2016</w:t>
      </w:r>
    </w:p>
    <w:p w:rsidR="00492892" w:rsidRPr="00492892" w:rsidRDefault="00492892" w:rsidP="00492892">
      <w:pPr>
        <w:widowControl w:val="0"/>
        <w:tabs>
          <w:tab w:val="left" w:pos="1335"/>
        </w:tabs>
        <w:spacing w:after="0" w:line="300" w:lineRule="exact"/>
        <w:ind w:left="20" w:right="728"/>
        <w:jc w:val="both"/>
        <w:rPr>
          <w:rFonts w:ascii="Times New Roman" w:hAnsi="Times New Roman" w:cs="Times New Roman"/>
          <w:b/>
          <w:bCs/>
          <w:color w:val="000000"/>
          <w:sz w:val="28"/>
          <w:szCs w:val="28"/>
        </w:rPr>
      </w:pPr>
      <w:r w:rsidRPr="00492892">
        <w:rPr>
          <w:rFonts w:ascii="Times New Roman" w:hAnsi="Times New Roman" w:cs="Times New Roman"/>
          <w:b/>
          <w:bCs/>
          <w:color w:val="000000"/>
          <w:sz w:val="28"/>
          <w:szCs w:val="28"/>
        </w:rPr>
        <w:tab/>
      </w:r>
    </w:p>
    <w:p w:rsidR="00492892" w:rsidRPr="00492892" w:rsidRDefault="00492892" w:rsidP="00492892">
      <w:pPr>
        <w:widowControl w:val="0"/>
        <w:spacing w:after="0" w:line="300" w:lineRule="exact"/>
        <w:ind w:left="20" w:right="728"/>
        <w:jc w:val="both"/>
        <w:rPr>
          <w:rFonts w:ascii="Times New Roman" w:hAnsi="Times New Roman" w:cs="Times New Roman"/>
          <w:b/>
          <w:bCs/>
          <w:color w:val="000000"/>
          <w:sz w:val="28"/>
          <w:szCs w:val="28"/>
        </w:rPr>
      </w:pPr>
    </w:p>
    <w:p w:rsidR="00492892" w:rsidRPr="00492892" w:rsidRDefault="00492892" w:rsidP="00492892">
      <w:pPr>
        <w:widowControl w:val="0"/>
        <w:tabs>
          <w:tab w:val="left" w:pos="3980"/>
        </w:tabs>
        <w:spacing w:before="316" w:after="0" w:line="320" w:lineRule="exact"/>
        <w:ind w:left="255" w:right="251"/>
        <w:rPr>
          <w:rFonts w:ascii="Times New Roman" w:hAnsi="Times New Roman" w:cs="Times New Roman"/>
          <w:b/>
          <w:bCs/>
          <w:color w:val="000000"/>
          <w:sz w:val="28"/>
          <w:szCs w:val="28"/>
        </w:rPr>
      </w:pPr>
      <w:r w:rsidRPr="00492892">
        <w:rPr>
          <w:rFonts w:ascii="Times New Roman" w:hAnsi="Times New Roman" w:cs="Times New Roman"/>
          <w:b/>
          <w:bCs/>
          <w:color w:val="000000"/>
          <w:sz w:val="28"/>
          <w:szCs w:val="28"/>
        </w:rPr>
        <w:t xml:space="preserve">REGOLAMENTO D’ISTITUTO PER L’ACQUISIZIONE IN ECONOMIA </w:t>
      </w:r>
      <w:proofErr w:type="spellStart"/>
      <w:r w:rsidRPr="00492892">
        <w:rPr>
          <w:rFonts w:ascii="Times New Roman" w:hAnsi="Times New Roman" w:cs="Times New Roman"/>
          <w:b/>
          <w:bCs/>
          <w:color w:val="000000"/>
          <w:sz w:val="28"/>
          <w:szCs w:val="28"/>
        </w:rPr>
        <w:t>DI</w:t>
      </w:r>
      <w:proofErr w:type="spellEnd"/>
      <w:r w:rsidRPr="00492892">
        <w:rPr>
          <w:rFonts w:ascii="Times New Roman" w:hAnsi="Times New Roman" w:cs="Times New Roman"/>
          <w:b/>
          <w:bCs/>
          <w:color w:val="000000"/>
          <w:sz w:val="28"/>
          <w:szCs w:val="28"/>
        </w:rPr>
        <w:t xml:space="preserve"> LAVORI  SERVIZI E FORNITURE </w:t>
      </w:r>
    </w:p>
    <w:p w:rsidR="00492892" w:rsidRPr="00492892" w:rsidRDefault="00492892" w:rsidP="00492892">
      <w:pPr>
        <w:widowControl w:val="0"/>
        <w:tabs>
          <w:tab w:val="left" w:pos="3980"/>
        </w:tabs>
        <w:spacing w:before="316" w:after="0" w:line="320" w:lineRule="exact"/>
        <w:ind w:left="255" w:right="251"/>
        <w:rPr>
          <w:rFonts w:ascii="Times New Roman" w:hAnsi="Times New Roman" w:cs="Times New Roman"/>
          <w:b/>
          <w:bCs/>
          <w:color w:val="000000"/>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Adottato dal Consiglio</w:t>
      </w:r>
      <w:r w:rsidR="00F16B52">
        <w:rPr>
          <w:rFonts w:ascii="Times New Roman" w:hAnsi="Times New Roman" w:cs="Times New Roman"/>
          <w:sz w:val="24"/>
          <w:szCs w:val="24"/>
        </w:rPr>
        <w:t xml:space="preserve"> d’ Istituto nella seduta del  27 maggio 2016</w:t>
      </w:r>
      <w:r w:rsidRPr="00492892">
        <w:rPr>
          <w:rFonts w:ascii="Times New Roman" w:hAnsi="Times New Roman" w:cs="Times New Roman"/>
          <w:sz w:val="24"/>
          <w:szCs w:val="24"/>
        </w:rPr>
        <w:t xml:space="preserve"> con delibera n.</w:t>
      </w:r>
      <w:r w:rsidR="00F16B52">
        <w:rPr>
          <w:rFonts w:ascii="Times New Roman" w:hAnsi="Times New Roman" w:cs="Times New Roman"/>
          <w:sz w:val="24"/>
          <w:szCs w:val="24"/>
        </w:rPr>
        <w:t xml:space="preserve"> 8</w:t>
      </w:r>
      <w:r w:rsidRPr="00492892">
        <w:rPr>
          <w:rFonts w:ascii="Times New Roman" w:hAnsi="Times New Roman" w:cs="Times New Roman"/>
          <w:sz w:val="24"/>
          <w:szCs w:val="24"/>
        </w:rPr>
        <w:t xml:space="preserve">        </w:t>
      </w:r>
    </w:p>
    <w:p w:rsidR="00492892" w:rsidRPr="00492892" w:rsidRDefault="00492892" w:rsidP="00492892">
      <w:pPr>
        <w:widowControl w:val="0"/>
        <w:tabs>
          <w:tab w:val="left" w:pos="3980"/>
        </w:tabs>
        <w:spacing w:before="316" w:after="0" w:line="320" w:lineRule="exact"/>
        <w:ind w:left="255" w:right="251"/>
        <w:rPr>
          <w:rFonts w:ascii="Times New Roman" w:hAnsi="Times New Roman" w:cs="Times New Roman"/>
          <w:b/>
          <w:bCs/>
          <w:color w:val="000000"/>
          <w:sz w:val="24"/>
          <w:szCs w:val="24"/>
        </w:rPr>
      </w:pPr>
    </w:p>
    <w:p w:rsidR="00492892" w:rsidRPr="00492892" w:rsidRDefault="00492892" w:rsidP="00492892">
      <w:pPr>
        <w:widowControl w:val="0"/>
        <w:tabs>
          <w:tab w:val="left" w:pos="0"/>
        </w:tabs>
        <w:spacing w:after="0" w:line="320" w:lineRule="exact"/>
        <w:ind w:right="226"/>
        <w:jc w:val="both"/>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Redatto ai sensi dell’art. 30, comma 1,36,37 e 38 del </w:t>
      </w:r>
      <w:proofErr w:type="spellStart"/>
      <w:r w:rsidRPr="00492892">
        <w:rPr>
          <w:rFonts w:ascii="Times New Roman" w:hAnsi="Times New Roman" w:cs="Times New Roman"/>
          <w:color w:val="000000"/>
          <w:spacing w:val="1"/>
          <w:sz w:val="24"/>
          <w:szCs w:val="24"/>
        </w:rPr>
        <w:t>D.Lgs</w:t>
      </w:r>
      <w:proofErr w:type="spellEnd"/>
      <w:r w:rsidRPr="00492892">
        <w:rPr>
          <w:rFonts w:ascii="Times New Roman" w:hAnsi="Times New Roman" w:cs="Times New Roman"/>
          <w:color w:val="000000"/>
          <w:spacing w:val="1"/>
          <w:sz w:val="24"/>
          <w:szCs w:val="24"/>
        </w:rPr>
        <w:t xml:space="preserve"> 18/4/ 2016, n. 50 </w:t>
      </w:r>
      <w:r w:rsidRPr="00492892">
        <w:rPr>
          <w:rFonts w:ascii="Times New Roman" w:hAnsi="Times New Roman" w:cs="Times New Roman"/>
          <w:color w:val="000000"/>
          <w:spacing w:val="1"/>
          <w:sz w:val="24"/>
          <w:szCs w:val="24"/>
        </w:rPr>
        <w:br/>
        <w:t xml:space="preserve"> e ai sensi dell’art. 34 del D.I. 44/2001 </w:t>
      </w:r>
    </w:p>
    <w:p w:rsidR="00492892" w:rsidRPr="00492892" w:rsidRDefault="00492892" w:rsidP="00492892">
      <w:pPr>
        <w:widowControl w:val="0"/>
        <w:tabs>
          <w:tab w:val="left" w:pos="0"/>
        </w:tabs>
        <w:spacing w:after="0" w:line="320" w:lineRule="exact"/>
        <w:ind w:right="226"/>
        <w:jc w:val="both"/>
        <w:rPr>
          <w:rFonts w:ascii="Times New Roman" w:hAnsi="Times New Roman" w:cs="Times New Roman"/>
          <w:b/>
          <w:bCs/>
          <w:color w:val="000000"/>
          <w:spacing w:val="1"/>
          <w:sz w:val="24"/>
          <w:szCs w:val="24"/>
        </w:rPr>
      </w:pPr>
      <w:r w:rsidRPr="00492892">
        <w:rPr>
          <w:rFonts w:ascii="Times New Roman" w:hAnsi="Times New Roman" w:cs="Times New Roman"/>
          <w:color w:val="000000"/>
          <w:spacing w:val="1"/>
          <w:sz w:val="24"/>
          <w:szCs w:val="24"/>
        </w:rPr>
        <w:t xml:space="preserve">                                                       </w:t>
      </w:r>
    </w:p>
    <w:p w:rsidR="00492892" w:rsidRPr="00492892" w:rsidRDefault="00492892" w:rsidP="00492892">
      <w:pPr>
        <w:widowControl w:val="0"/>
        <w:tabs>
          <w:tab w:val="left" w:pos="0"/>
        </w:tabs>
        <w:spacing w:after="0" w:line="320" w:lineRule="exact"/>
        <w:ind w:right="226"/>
        <w:jc w:val="both"/>
        <w:rPr>
          <w:rFonts w:ascii="Times New Roman" w:hAnsi="Times New Roman" w:cs="Times New Roman"/>
          <w:sz w:val="24"/>
          <w:szCs w:val="24"/>
        </w:rPr>
      </w:pPr>
      <w:r w:rsidRPr="00492892">
        <w:rPr>
          <w:rFonts w:ascii="Times New Roman" w:hAnsi="Times New Roman" w:cs="Times New Roman"/>
          <w:b/>
          <w:bCs/>
          <w:color w:val="000000"/>
          <w:spacing w:val="1"/>
          <w:sz w:val="24"/>
          <w:szCs w:val="24"/>
        </w:rPr>
        <w:t xml:space="preserve">                                                    </w:t>
      </w:r>
      <w:r w:rsidRPr="00492892">
        <w:rPr>
          <w:rFonts w:ascii="Times New Roman" w:hAnsi="Times New Roman" w:cs="Times New Roman"/>
          <w:color w:val="000000"/>
          <w:spacing w:val="1"/>
          <w:sz w:val="24"/>
          <w:szCs w:val="24"/>
        </w:rPr>
        <w:t xml:space="preserve">    </w:t>
      </w:r>
      <w:r w:rsidRPr="00492892">
        <w:rPr>
          <w:rFonts w:ascii="Times New Roman" w:hAnsi="Times New Roman" w:cs="Times New Roman"/>
          <w:b/>
          <w:bCs/>
          <w:color w:val="000000"/>
          <w:spacing w:val="1"/>
          <w:sz w:val="24"/>
          <w:szCs w:val="24"/>
        </w:rPr>
        <w:t xml:space="preserve">   IL CONSIGLIO </w:t>
      </w:r>
      <w:proofErr w:type="spellStart"/>
      <w:r w:rsidRPr="00492892">
        <w:rPr>
          <w:rFonts w:ascii="Times New Roman" w:hAnsi="Times New Roman" w:cs="Times New Roman"/>
          <w:b/>
          <w:bCs/>
          <w:color w:val="000000"/>
          <w:spacing w:val="1"/>
          <w:sz w:val="24"/>
          <w:szCs w:val="24"/>
        </w:rPr>
        <w:t>DI</w:t>
      </w:r>
      <w:proofErr w:type="spellEnd"/>
      <w:r w:rsidRPr="00492892">
        <w:rPr>
          <w:rFonts w:ascii="Times New Roman" w:hAnsi="Times New Roman" w:cs="Times New Roman"/>
          <w:b/>
          <w:bCs/>
          <w:color w:val="000000"/>
          <w:spacing w:val="1"/>
          <w:sz w:val="24"/>
          <w:szCs w:val="24"/>
        </w:rPr>
        <w:t xml:space="preserve"> ISTITUTO </w:t>
      </w:r>
    </w:p>
    <w:p w:rsidR="00492892" w:rsidRPr="00492892" w:rsidRDefault="00492892" w:rsidP="00492892">
      <w:pPr>
        <w:widowControl w:val="0"/>
        <w:tabs>
          <w:tab w:val="left" w:pos="0"/>
        </w:tabs>
        <w:spacing w:after="0" w:line="320" w:lineRule="exact"/>
        <w:ind w:right="226"/>
        <w:jc w:val="both"/>
        <w:rPr>
          <w:rFonts w:ascii="Times New Roman" w:hAnsi="Times New Roman" w:cs="Times New Roman"/>
          <w:b/>
          <w:bCs/>
          <w:color w:val="000000"/>
          <w:spacing w:val="1"/>
          <w:sz w:val="24"/>
          <w:szCs w:val="24"/>
        </w:rPr>
      </w:pPr>
    </w:p>
    <w:p w:rsidR="00492892" w:rsidRPr="00492892" w:rsidRDefault="00492892" w:rsidP="00492892">
      <w:pPr>
        <w:widowControl w:val="0"/>
        <w:tabs>
          <w:tab w:val="left" w:pos="0"/>
        </w:tabs>
        <w:spacing w:after="0" w:line="320" w:lineRule="exact"/>
        <w:ind w:left="2124" w:right="226" w:hanging="2124"/>
        <w:rPr>
          <w:rFonts w:ascii="Times New Roman" w:hAnsi="Times New Roman" w:cs="Times New Roman"/>
          <w:color w:val="000000"/>
          <w:w w:val="104"/>
          <w:sz w:val="24"/>
          <w:szCs w:val="24"/>
        </w:rPr>
      </w:pPr>
      <w:r w:rsidRPr="00492892">
        <w:rPr>
          <w:rFonts w:ascii="Times New Roman" w:hAnsi="Times New Roman" w:cs="Times New Roman"/>
          <w:b/>
          <w:color w:val="000000"/>
          <w:w w:val="104"/>
          <w:sz w:val="24"/>
          <w:szCs w:val="24"/>
        </w:rPr>
        <w:t>VISTE</w:t>
      </w:r>
      <w:r w:rsidRPr="00492892">
        <w:rPr>
          <w:rFonts w:ascii="Times New Roman" w:hAnsi="Times New Roman" w:cs="Times New Roman"/>
          <w:color w:val="000000"/>
          <w:w w:val="104"/>
          <w:sz w:val="24"/>
          <w:szCs w:val="24"/>
        </w:rPr>
        <w:t xml:space="preserve">    </w:t>
      </w:r>
      <w:r w:rsidRPr="00492892">
        <w:rPr>
          <w:rFonts w:ascii="Times New Roman" w:hAnsi="Times New Roman" w:cs="Times New Roman"/>
          <w:color w:val="000000"/>
          <w:w w:val="104"/>
          <w:sz w:val="24"/>
          <w:szCs w:val="24"/>
        </w:rPr>
        <w:tab/>
        <w:t xml:space="preserve">le norme sull’ autonomia dell’ istituzione scolastico previste dalla legge 59/97 </w:t>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t>del D.Lgs112/98 e del DPR 275/99;</w:t>
      </w:r>
    </w:p>
    <w:p w:rsidR="00492892" w:rsidRPr="00492892" w:rsidRDefault="00492892" w:rsidP="00492892">
      <w:pPr>
        <w:widowControl w:val="0"/>
        <w:tabs>
          <w:tab w:val="left" w:pos="0"/>
        </w:tabs>
        <w:spacing w:after="0" w:line="320" w:lineRule="exact"/>
        <w:ind w:right="226"/>
        <w:jc w:val="both"/>
        <w:rPr>
          <w:rFonts w:ascii="Times New Roman" w:hAnsi="Times New Roman" w:cs="Times New Roman"/>
          <w:color w:val="000000"/>
          <w:w w:val="102"/>
          <w:sz w:val="24"/>
          <w:szCs w:val="24"/>
        </w:rPr>
      </w:pPr>
      <w:r w:rsidRPr="00492892">
        <w:rPr>
          <w:rFonts w:ascii="Times New Roman" w:hAnsi="Times New Roman" w:cs="Times New Roman"/>
          <w:b/>
          <w:color w:val="000000"/>
          <w:spacing w:val="1"/>
          <w:sz w:val="24"/>
          <w:szCs w:val="24"/>
        </w:rPr>
        <w:t xml:space="preserve">VISTO   </w:t>
      </w:r>
      <w:r w:rsidRPr="00492892">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sidRPr="00492892">
        <w:rPr>
          <w:rFonts w:ascii="Times New Roman" w:hAnsi="Times New Roman" w:cs="Times New Roman"/>
          <w:color w:val="000000"/>
          <w:spacing w:val="1"/>
          <w:sz w:val="24"/>
          <w:szCs w:val="24"/>
        </w:rPr>
        <w:t xml:space="preserve">l’ </w:t>
      </w:r>
      <w:r w:rsidRPr="00492892">
        <w:rPr>
          <w:rFonts w:ascii="Times New Roman" w:hAnsi="Times New Roman" w:cs="Times New Roman"/>
          <w:color w:val="000000"/>
          <w:w w:val="102"/>
          <w:sz w:val="24"/>
          <w:szCs w:val="24"/>
        </w:rPr>
        <w:t xml:space="preserve">art. 33, comma 2, del D.I. del 1/02/2001 con il quale viene attribuita al </w:t>
      </w:r>
      <w:r w:rsidRPr="00492892">
        <w:rPr>
          <w:rFonts w:ascii="Times New Roman" w:hAnsi="Times New Roman" w:cs="Times New Roman"/>
          <w:color w:val="000000"/>
          <w:w w:val="102"/>
          <w:sz w:val="24"/>
          <w:szCs w:val="24"/>
        </w:rPr>
        <w:tab/>
      </w:r>
      <w:r w:rsidRPr="00492892">
        <w:rPr>
          <w:rFonts w:ascii="Times New Roman" w:hAnsi="Times New Roman" w:cs="Times New Roman"/>
          <w:color w:val="000000"/>
          <w:w w:val="102"/>
          <w:sz w:val="24"/>
          <w:szCs w:val="24"/>
        </w:rPr>
        <w:tab/>
      </w:r>
      <w:r w:rsidRPr="00492892">
        <w:rPr>
          <w:rFonts w:ascii="Times New Roman" w:hAnsi="Times New Roman" w:cs="Times New Roman"/>
          <w:color w:val="000000"/>
          <w:w w:val="102"/>
          <w:sz w:val="24"/>
          <w:szCs w:val="24"/>
        </w:rPr>
        <w:tab/>
        <w:t xml:space="preserve">Consiglio d’istituto la competenza a determinare i criteri e i limiti per lo </w:t>
      </w:r>
      <w:r w:rsidRPr="00492892">
        <w:rPr>
          <w:rFonts w:ascii="Times New Roman" w:hAnsi="Times New Roman" w:cs="Times New Roman"/>
          <w:color w:val="000000"/>
          <w:w w:val="102"/>
          <w:sz w:val="24"/>
          <w:szCs w:val="24"/>
        </w:rPr>
        <w:tab/>
      </w:r>
      <w:r w:rsidRPr="00492892">
        <w:rPr>
          <w:rFonts w:ascii="Times New Roman" w:hAnsi="Times New Roman" w:cs="Times New Roman"/>
          <w:color w:val="000000"/>
          <w:w w:val="102"/>
          <w:sz w:val="24"/>
          <w:szCs w:val="24"/>
        </w:rPr>
        <w:tab/>
      </w:r>
      <w:r w:rsidRPr="00492892">
        <w:rPr>
          <w:rFonts w:ascii="Times New Roman" w:hAnsi="Times New Roman" w:cs="Times New Roman"/>
          <w:color w:val="000000"/>
          <w:w w:val="102"/>
          <w:sz w:val="24"/>
          <w:szCs w:val="24"/>
        </w:rPr>
        <w:tab/>
        <w:t>svolgimento dell’attività  negoziale da parte del Dirigente ;</w:t>
      </w:r>
    </w:p>
    <w:p w:rsidR="00492892" w:rsidRPr="00492892" w:rsidRDefault="00492892" w:rsidP="00492892">
      <w:pPr>
        <w:widowControl w:val="0"/>
        <w:tabs>
          <w:tab w:val="left" w:pos="1013"/>
        </w:tabs>
        <w:spacing w:after="0" w:line="320" w:lineRule="exact"/>
        <w:ind w:left="2124" w:right="12" w:hanging="2104"/>
        <w:jc w:val="both"/>
        <w:rPr>
          <w:rFonts w:ascii="Times New Roman" w:hAnsi="Times New Roman" w:cs="Times New Roman"/>
          <w:color w:val="000000"/>
          <w:sz w:val="24"/>
          <w:szCs w:val="24"/>
        </w:rPr>
      </w:pPr>
      <w:r w:rsidRPr="00492892">
        <w:rPr>
          <w:rFonts w:ascii="Times New Roman" w:hAnsi="Times New Roman" w:cs="Times New Roman"/>
          <w:b/>
          <w:color w:val="000000"/>
          <w:spacing w:val="3"/>
          <w:sz w:val="24"/>
          <w:szCs w:val="24"/>
        </w:rPr>
        <w:t xml:space="preserve">VISTO </w:t>
      </w:r>
      <w:r w:rsidRPr="00492892">
        <w:rPr>
          <w:rFonts w:ascii="Times New Roman" w:hAnsi="Times New Roman" w:cs="Times New Roman"/>
          <w:color w:val="000000"/>
          <w:spacing w:val="3"/>
          <w:sz w:val="24"/>
          <w:szCs w:val="24"/>
        </w:rPr>
        <w:t xml:space="preserve"> </w:t>
      </w:r>
      <w:r w:rsidRPr="00492892">
        <w:rPr>
          <w:rFonts w:ascii="Times New Roman" w:hAnsi="Times New Roman" w:cs="Times New Roman"/>
          <w:color w:val="000000"/>
          <w:spacing w:val="3"/>
          <w:sz w:val="24"/>
          <w:szCs w:val="24"/>
        </w:rPr>
        <w:tab/>
      </w:r>
      <w:r w:rsidRPr="00492892">
        <w:rPr>
          <w:rFonts w:ascii="Times New Roman" w:hAnsi="Times New Roman" w:cs="Times New Roman"/>
          <w:color w:val="000000"/>
          <w:spacing w:val="3"/>
          <w:sz w:val="24"/>
          <w:szCs w:val="24"/>
        </w:rPr>
        <w:tab/>
        <w:t xml:space="preserve">il </w:t>
      </w:r>
      <w:proofErr w:type="spellStart"/>
      <w:r w:rsidRPr="00492892">
        <w:rPr>
          <w:rFonts w:ascii="Times New Roman" w:hAnsi="Times New Roman" w:cs="Times New Roman"/>
          <w:color w:val="000000"/>
          <w:spacing w:val="3"/>
          <w:sz w:val="24"/>
          <w:szCs w:val="24"/>
        </w:rPr>
        <w:t>D.Lgs</w:t>
      </w:r>
      <w:proofErr w:type="spellEnd"/>
      <w:r w:rsidRPr="00492892">
        <w:rPr>
          <w:rFonts w:ascii="Times New Roman" w:hAnsi="Times New Roman" w:cs="Times New Roman"/>
          <w:color w:val="000000"/>
          <w:spacing w:val="3"/>
          <w:sz w:val="24"/>
          <w:szCs w:val="24"/>
        </w:rPr>
        <w:t xml:space="preserve"> 165/2001 modificato dal </w:t>
      </w:r>
      <w:proofErr w:type="spellStart"/>
      <w:r w:rsidRPr="00492892">
        <w:rPr>
          <w:rFonts w:ascii="Times New Roman" w:hAnsi="Times New Roman" w:cs="Times New Roman"/>
          <w:color w:val="000000"/>
          <w:spacing w:val="3"/>
          <w:sz w:val="24"/>
          <w:szCs w:val="24"/>
        </w:rPr>
        <w:t>D.Lgs</w:t>
      </w:r>
      <w:proofErr w:type="spellEnd"/>
      <w:r w:rsidRPr="00492892">
        <w:rPr>
          <w:rFonts w:ascii="Times New Roman" w:hAnsi="Times New Roman" w:cs="Times New Roman"/>
          <w:color w:val="000000"/>
          <w:spacing w:val="3"/>
          <w:sz w:val="24"/>
          <w:szCs w:val="24"/>
        </w:rPr>
        <w:t xml:space="preserve"> 150/2009 di attuazione della legge 15 e 4 </w:t>
      </w:r>
      <w:r w:rsidRPr="00492892">
        <w:rPr>
          <w:rFonts w:ascii="Times New Roman" w:hAnsi="Times New Roman" w:cs="Times New Roman"/>
          <w:color w:val="000000"/>
          <w:spacing w:val="3"/>
          <w:sz w:val="24"/>
          <w:szCs w:val="24"/>
        </w:rPr>
        <w:tab/>
      </w:r>
      <w:r w:rsidRPr="00492892">
        <w:rPr>
          <w:rFonts w:ascii="Times New Roman" w:hAnsi="Times New Roman" w:cs="Times New Roman"/>
          <w:color w:val="000000"/>
          <w:spacing w:val="3"/>
          <w:sz w:val="24"/>
          <w:szCs w:val="24"/>
        </w:rPr>
        <w:tab/>
        <w:t xml:space="preserve">Marzo  2009 </w:t>
      </w:r>
      <w:r w:rsidRPr="00492892">
        <w:rPr>
          <w:rFonts w:ascii="Times New Roman" w:hAnsi="Times New Roman" w:cs="Times New Roman"/>
          <w:color w:val="000000"/>
          <w:sz w:val="24"/>
          <w:szCs w:val="24"/>
        </w:rPr>
        <w:t xml:space="preserve">; </w:t>
      </w: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color w:val="000000"/>
          <w:w w:val="104"/>
          <w:sz w:val="24"/>
          <w:szCs w:val="24"/>
        </w:rPr>
      </w:pPr>
      <w:r w:rsidRPr="00492892">
        <w:rPr>
          <w:rFonts w:ascii="Times New Roman" w:hAnsi="Times New Roman" w:cs="Times New Roman"/>
          <w:b/>
          <w:color w:val="000000"/>
          <w:w w:val="104"/>
          <w:sz w:val="24"/>
          <w:szCs w:val="24"/>
        </w:rPr>
        <w:t>CONSIDERATA</w:t>
      </w:r>
      <w:r w:rsidRPr="00492892">
        <w:rPr>
          <w:rFonts w:ascii="Times New Roman" w:hAnsi="Times New Roman" w:cs="Times New Roman"/>
          <w:color w:val="000000"/>
          <w:w w:val="104"/>
          <w:sz w:val="24"/>
          <w:szCs w:val="24"/>
        </w:rPr>
        <w:tab/>
        <w:t xml:space="preserve"> la necessità che le istituzioni scolastiche, in quanto stazioni appaltanti, </w:t>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t xml:space="preserve">adottino un regolamento interno per le acquisizioni di lavori forniture e </w:t>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t xml:space="preserve">servizi di importo  inferiore alle soglie comunitarie, poiché per  queste, </w:t>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t xml:space="preserve">con l’abrogazione del </w:t>
      </w:r>
      <w:proofErr w:type="spellStart"/>
      <w:r w:rsidRPr="00492892">
        <w:rPr>
          <w:rFonts w:ascii="Times New Roman" w:hAnsi="Times New Roman" w:cs="Times New Roman"/>
          <w:color w:val="000000"/>
          <w:w w:val="104"/>
          <w:sz w:val="24"/>
          <w:szCs w:val="24"/>
        </w:rPr>
        <w:t>D.Lgs</w:t>
      </w:r>
      <w:proofErr w:type="spellEnd"/>
      <w:r w:rsidRPr="00492892">
        <w:rPr>
          <w:rFonts w:ascii="Times New Roman" w:hAnsi="Times New Roman" w:cs="Times New Roman"/>
          <w:color w:val="000000"/>
          <w:w w:val="104"/>
          <w:sz w:val="24"/>
          <w:szCs w:val="24"/>
        </w:rPr>
        <w:t xml:space="preserve">  n. 163 del 2006, è venuto a mancare ogni </w:t>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ab/>
        <w:t>riferimento normativo;</w:t>
      </w: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color w:val="000000"/>
          <w:w w:val="104"/>
          <w:sz w:val="24"/>
          <w:szCs w:val="24"/>
        </w:rPr>
      </w:pP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b/>
          <w:color w:val="000000"/>
          <w:w w:val="104"/>
          <w:sz w:val="24"/>
          <w:szCs w:val="24"/>
        </w:rPr>
      </w:pPr>
    </w:p>
    <w:p w:rsidR="00492892" w:rsidRPr="00492892" w:rsidRDefault="00492892" w:rsidP="00492892">
      <w:pPr>
        <w:widowControl w:val="0"/>
        <w:tabs>
          <w:tab w:val="left" w:pos="1013"/>
        </w:tabs>
        <w:spacing w:after="0" w:line="313" w:lineRule="exact"/>
        <w:ind w:left="2124" w:right="18" w:hanging="2104"/>
        <w:rPr>
          <w:rFonts w:ascii="Times New Roman" w:hAnsi="Times New Roman" w:cs="Times New Roman"/>
          <w:color w:val="000000"/>
          <w:w w:val="104"/>
          <w:sz w:val="24"/>
          <w:szCs w:val="24"/>
        </w:rPr>
      </w:pPr>
      <w:r w:rsidRPr="00492892">
        <w:rPr>
          <w:rFonts w:ascii="Times New Roman" w:hAnsi="Times New Roman" w:cs="Times New Roman"/>
          <w:b/>
          <w:color w:val="000000"/>
          <w:w w:val="104"/>
          <w:sz w:val="24"/>
          <w:szCs w:val="24"/>
        </w:rPr>
        <w:t>CONSIDERATO</w:t>
      </w:r>
      <w:r w:rsidRPr="00492892">
        <w:rPr>
          <w:rFonts w:ascii="Times New Roman" w:hAnsi="Times New Roman" w:cs="Times New Roman"/>
          <w:color w:val="000000"/>
          <w:w w:val="104"/>
          <w:sz w:val="24"/>
          <w:szCs w:val="24"/>
        </w:rPr>
        <w:t xml:space="preserve"> </w:t>
      </w:r>
      <w:r>
        <w:rPr>
          <w:rFonts w:ascii="Times New Roman" w:hAnsi="Times New Roman" w:cs="Times New Roman"/>
          <w:color w:val="000000"/>
          <w:w w:val="104"/>
          <w:sz w:val="24"/>
          <w:szCs w:val="24"/>
        </w:rPr>
        <w:tab/>
      </w:r>
      <w:r w:rsidRPr="00492892">
        <w:rPr>
          <w:rFonts w:ascii="Times New Roman" w:hAnsi="Times New Roman" w:cs="Times New Roman"/>
          <w:color w:val="000000"/>
          <w:w w:val="104"/>
          <w:sz w:val="24"/>
          <w:szCs w:val="24"/>
        </w:rPr>
        <w:t>che il provvedimento de quo si configura quale atto di natura regolamentare idoneo ad individuare tale fattispecie;</w:t>
      </w: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color w:val="000000"/>
          <w:w w:val="104"/>
          <w:sz w:val="24"/>
          <w:szCs w:val="24"/>
        </w:rPr>
      </w:pPr>
    </w:p>
    <w:p w:rsidR="00492892" w:rsidRPr="00492892" w:rsidRDefault="00492892" w:rsidP="00492892">
      <w:pPr>
        <w:widowControl w:val="0"/>
        <w:tabs>
          <w:tab w:val="left" w:pos="1013"/>
        </w:tabs>
        <w:spacing w:after="0" w:line="313" w:lineRule="exact"/>
        <w:ind w:left="2124" w:right="18" w:hanging="2104"/>
        <w:rPr>
          <w:rFonts w:ascii="Times New Roman" w:hAnsi="Times New Roman" w:cs="Times New Roman"/>
          <w:color w:val="000000"/>
          <w:w w:val="104"/>
          <w:sz w:val="24"/>
          <w:szCs w:val="24"/>
        </w:rPr>
      </w:pPr>
      <w:r w:rsidRPr="00492892">
        <w:rPr>
          <w:rFonts w:ascii="Times New Roman" w:hAnsi="Times New Roman" w:cs="Times New Roman"/>
          <w:b/>
          <w:color w:val="000000"/>
          <w:w w:val="104"/>
          <w:sz w:val="24"/>
          <w:szCs w:val="24"/>
        </w:rPr>
        <w:t>CONSIDERATO</w:t>
      </w:r>
      <w:r w:rsidRPr="00492892">
        <w:rPr>
          <w:rFonts w:ascii="Times New Roman" w:hAnsi="Times New Roman" w:cs="Times New Roman"/>
          <w:color w:val="000000"/>
          <w:w w:val="104"/>
          <w:sz w:val="24"/>
          <w:szCs w:val="24"/>
        </w:rPr>
        <w:t xml:space="preserve"> </w:t>
      </w:r>
      <w:r w:rsidRPr="00492892">
        <w:rPr>
          <w:rFonts w:ascii="Times New Roman" w:hAnsi="Times New Roman" w:cs="Times New Roman"/>
          <w:color w:val="000000"/>
          <w:w w:val="104"/>
          <w:sz w:val="24"/>
          <w:szCs w:val="24"/>
        </w:rPr>
        <w:tab/>
        <w:t xml:space="preserve">inoltre  che  tale  Regolamento  rappresenta  un  atto  propedeutico alla determina di ogni singola acquisizione in economia </w:t>
      </w: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color w:val="000000"/>
          <w:w w:val="104"/>
          <w:sz w:val="24"/>
          <w:szCs w:val="24"/>
        </w:rPr>
      </w:pPr>
      <w:r w:rsidRPr="00492892">
        <w:rPr>
          <w:rFonts w:ascii="Times New Roman" w:hAnsi="Times New Roman" w:cs="Times New Roman"/>
          <w:color w:val="000000"/>
          <w:w w:val="104"/>
          <w:sz w:val="24"/>
          <w:szCs w:val="24"/>
        </w:rPr>
        <w:t xml:space="preserve">                                                          </w:t>
      </w:r>
    </w:p>
    <w:p w:rsidR="00492892" w:rsidRDefault="00492892" w:rsidP="00492892">
      <w:pPr>
        <w:widowControl w:val="0"/>
        <w:tabs>
          <w:tab w:val="left" w:pos="1013"/>
        </w:tabs>
        <w:spacing w:after="0" w:line="313" w:lineRule="exact"/>
        <w:ind w:left="20" w:right="18"/>
        <w:jc w:val="both"/>
        <w:rPr>
          <w:rFonts w:ascii="Times New Roman" w:hAnsi="Times New Roman" w:cs="Times New Roman"/>
          <w:color w:val="000000"/>
          <w:w w:val="104"/>
          <w:sz w:val="24"/>
          <w:szCs w:val="24"/>
        </w:rPr>
      </w:pPr>
      <w:r w:rsidRPr="00492892">
        <w:rPr>
          <w:rFonts w:ascii="Times New Roman" w:hAnsi="Times New Roman" w:cs="Times New Roman"/>
          <w:color w:val="000000"/>
          <w:w w:val="104"/>
          <w:sz w:val="24"/>
          <w:szCs w:val="24"/>
        </w:rPr>
        <w:lastRenderedPageBreak/>
        <w:t xml:space="preserve">                                                                  </w:t>
      </w:r>
    </w:p>
    <w:p w:rsidR="00492892" w:rsidRPr="00492892" w:rsidRDefault="00492892" w:rsidP="00492892">
      <w:pPr>
        <w:widowControl w:val="0"/>
        <w:tabs>
          <w:tab w:val="left" w:pos="1013"/>
        </w:tabs>
        <w:spacing w:after="0" w:line="313" w:lineRule="exact"/>
        <w:ind w:left="20" w:right="18"/>
        <w:jc w:val="center"/>
        <w:rPr>
          <w:rFonts w:ascii="Times New Roman" w:hAnsi="Times New Roman" w:cs="Times New Roman"/>
          <w:b/>
          <w:color w:val="000000"/>
          <w:w w:val="104"/>
          <w:sz w:val="24"/>
          <w:szCs w:val="24"/>
        </w:rPr>
      </w:pPr>
      <w:r w:rsidRPr="00492892">
        <w:rPr>
          <w:rFonts w:ascii="Times New Roman" w:hAnsi="Times New Roman" w:cs="Times New Roman"/>
          <w:b/>
          <w:color w:val="000000"/>
          <w:w w:val="104"/>
          <w:sz w:val="24"/>
          <w:szCs w:val="24"/>
        </w:rPr>
        <w:t>ADOTTA</w:t>
      </w:r>
    </w:p>
    <w:p w:rsidR="00492892" w:rsidRPr="00492892" w:rsidRDefault="00492892" w:rsidP="00492892">
      <w:pPr>
        <w:widowControl w:val="0"/>
        <w:tabs>
          <w:tab w:val="left" w:pos="1013"/>
        </w:tabs>
        <w:spacing w:after="0" w:line="313" w:lineRule="exact"/>
        <w:ind w:left="20" w:right="18"/>
        <w:jc w:val="both"/>
        <w:rPr>
          <w:rFonts w:ascii="Times New Roman" w:hAnsi="Times New Roman" w:cs="Times New Roman"/>
          <w:sz w:val="24"/>
          <w:szCs w:val="24"/>
        </w:rPr>
      </w:pPr>
      <w:r w:rsidRPr="00492892">
        <w:rPr>
          <w:rFonts w:ascii="Times New Roman" w:hAnsi="Times New Roman" w:cs="Times New Roman"/>
          <w:color w:val="000000"/>
          <w:w w:val="104"/>
          <w:sz w:val="24"/>
          <w:szCs w:val="24"/>
        </w:rPr>
        <w:t xml:space="preserve">Il seguente regolamento .     </w:t>
      </w:r>
      <w:r w:rsidRPr="00492892">
        <w:rPr>
          <w:rFonts w:ascii="Times New Roman" w:hAnsi="Times New Roman" w:cs="Times New Roman"/>
          <w:color w:val="000000"/>
          <w:sz w:val="24"/>
          <w:szCs w:val="24"/>
        </w:rPr>
        <w:t xml:space="preserve"> </w:t>
      </w:r>
    </w:p>
    <w:p w:rsidR="00492892" w:rsidRPr="00492892" w:rsidRDefault="00492892" w:rsidP="00492892">
      <w:pPr>
        <w:widowControl w:val="0"/>
        <w:spacing w:before="81"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Art. 1</w:t>
      </w:r>
    </w:p>
    <w:p w:rsidR="00492892" w:rsidRPr="00492892" w:rsidRDefault="0011275E" w:rsidP="00492892">
      <w:pPr>
        <w:widowControl w:val="0"/>
        <w:spacing w:before="8" w:after="0" w:line="320" w:lineRule="exact"/>
        <w:ind w:left="20" w:right="20"/>
        <w:jc w:val="both"/>
        <w:rPr>
          <w:rFonts w:ascii="Times New Roman" w:hAnsi="Times New Roman" w:cs="Times New Roman"/>
          <w:color w:val="000000"/>
          <w:sz w:val="24"/>
          <w:szCs w:val="24"/>
        </w:rPr>
      </w:pPr>
      <w:r w:rsidRPr="0011275E">
        <w:rPr>
          <w:rFonts w:ascii="Times New Roman" w:hAnsi="Times New Roman" w:cs="Times New Roman"/>
          <w:sz w:val="24"/>
          <w:szCs w:val="24"/>
          <w:lang w:eastAsia="zh-CN" w:bidi="hi-IN"/>
        </w:rPr>
        <w:pict>
          <v:shape id="shape_0" o:spid="_x0000_s1026" style="position:absolute;left:0;text-align:left;margin-left:1.45pt;margin-top:0;width:0;height:0;z-index:251660288;mso-position-horizontal-relative:page;mso-position-vertical-relative:page" coordsize="" o:spt="100" adj="0,,0" path="" filled="f" stroked="f" strokecolor="#3465a4">
            <v:fill o:detectmouseclick="t"/>
            <v:stroke joinstyle="round"/>
            <v:formulas/>
            <v:path o:connecttype="segments"/>
            <w10:wrap anchorx="page" anchory="page"/>
          </v:shape>
        </w:pict>
      </w:r>
      <w:r w:rsidR="00492892" w:rsidRPr="00492892">
        <w:rPr>
          <w:rFonts w:ascii="Times New Roman" w:hAnsi="Times New Roman" w:cs="Times New Roman"/>
          <w:color w:val="000000"/>
          <w:spacing w:val="1"/>
          <w:sz w:val="24"/>
          <w:szCs w:val="24"/>
        </w:rPr>
        <w:t xml:space="preserve">Il presente Regolamento disciplina le modalità, i limiti e le procedure da seguire per l’acquisizione di lavori e forniture di importo inferiore alle soglie di cui all’ art. 35 del </w:t>
      </w:r>
      <w:proofErr w:type="spellStart"/>
      <w:r w:rsidR="00492892" w:rsidRPr="00492892">
        <w:rPr>
          <w:rFonts w:ascii="Times New Roman" w:hAnsi="Times New Roman" w:cs="Times New Roman"/>
          <w:color w:val="000000"/>
          <w:spacing w:val="1"/>
          <w:sz w:val="24"/>
          <w:szCs w:val="24"/>
        </w:rPr>
        <w:t>D.Lgs</w:t>
      </w:r>
      <w:proofErr w:type="spellEnd"/>
      <w:r w:rsidR="00492892" w:rsidRPr="00492892">
        <w:rPr>
          <w:rFonts w:ascii="Times New Roman" w:hAnsi="Times New Roman" w:cs="Times New Roman"/>
          <w:color w:val="000000"/>
          <w:spacing w:val="1"/>
          <w:sz w:val="24"/>
          <w:szCs w:val="24"/>
        </w:rPr>
        <w:t xml:space="preserve"> n. 50 del 18/04/2016, di seguito denominato, per brevità, </w:t>
      </w:r>
      <w:r w:rsidR="00492892" w:rsidRPr="00492892">
        <w:rPr>
          <w:rFonts w:ascii="Times New Roman" w:hAnsi="Times New Roman" w:cs="Times New Roman"/>
          <w:b/>
          <w:color w:val="000000"/>
          <w:spacing w:val="1"/>
          <w:sz w:val="24"/>
          <w:szCs w:val="24"/>
        </w:rPr>
        <w:t>importo sotto soglia</w:t>
      </w:r>
      <w:r w:rsidR="00492892" w:rsidRPr="00492892">
        <w:rPr>
          <w:rFonts w:ascii="Times New Roman" w:hAnsi="Times New Roman" w:cs="Times New Roman"/>
          <w:color w:val="000000"/>
          <w:sz w:val="24"/>
          <w:szCs w:val="24"/>
        </w:rPr>
        <w:t xml:space="preserve">,in riferimento all’ art. 36 dello stesso Decreto . </w:t>
      </w:r>
    </w:p>
    <w:p w:rsidR="00492892" w:rsidRPr="00492892" w:rsidRDefault="00492892" w:rsidP="00492892">
      <w:pPr>
        <w:widowControl w:val="0"/>
        <w:spacing w:after="0" w:line="276" w:lineRule="exact"/>
        <w:ind w:left="4536"/>
        <w:rPr>
          <w:rFonts w:ascii="Times New Roman" w:hAnsi="Times New Roman" w:cs="Times New Roman"/>
          <w:color w:val="000000"/>
          <w:sz w:val="24"/>
          <w:szCs w:val="24"/>
        </w:rPr>
      </w:pPr>
    </w:p>
    <w:p w:rsidR="00492892" w:rsidRPr="00492892" w:rsidRDefault="00492892" w:rsidP="00492892">
      <w:pPr>
        <w:widowControl w:val="0"/>
        <w:spacing w:before="81"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2 </w:t>
      </w:r>
    </w:p>
    <w:p w:rsidR="00492892" w:rsidRPr="00492892" w:rsidRDefault="00492892" w:rsidP="00492892">
      <w:pPr>
        <w:widowControl w:val="0"/>
        <w:spacing w:before="25" w:after="0" w:line="300" w:lineRule="exact"/>
        <w:ind w:left="20"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L’Istituto Scolastico procede all’affidamento di lavori, servizi e forniture di importo sotto soglia, secondo le seguenti modalità:</w:t>
      </w:r>
    </w:p>
    <w:p w:rsidR="00492892" w:rsidRPr="00492892" w:rsidRDefault="00492892" w:rsidP="00492892">
      <w:pPr>
        <w:pStyle w:val="Paragrafoelenco"/>
        <w:widowControl w:val="0"/>
        <w:numPr>
          <w:ilvl w:val="0"/>
          <w:numId w:val="8"/>
        </w:numPr>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Per affidamento di importi inferiori a 2000 euro ( o altro importo superiore determinato dal Consiglio d’ istituto ), mediante affidamento diretto , adeguatamente motivato, senza escludere la facoltà del Responsabile unico del procedimento di applicare la procedura comparativa di cui all’ art. 34 del </w:t>
      </w:r>
      <w:proofErr w:type="spellStart"/>
      <w:r w:rsidRPr="00492892">
        <w:rPr>
          <w:rFonts w:ascii="Times New Roman" w:hAnsi="Times New Roman" w:cs="Times New Roman"/>
          <w:color w:val="000000"/>
          <w:spacing w:val="3"/>
          <w:sz w:val="24"/>
          <w:szCs w:val="24"/>
        </w:rPr>
        <w:t>DI</w:t>
      </w:r>
      <w:proofErr w:type="spellEnd"/>
      <w:r w:rsidRPr="00492892">
        <w:rPr>
          <w:rFonts w:ascii="Times New Roman" w:hAnsi="Times New Roman" w:cs="Times New Roman"/>
          <w:color w:val="000000"/>
          <w:spacing w:val="3"/>
          <w:sz w:val="24"/>
          <w:szCs w:val="24"/>
        </w:rPr>
        <w:t xml:space="preserve"> 44/ 2001.</w:t>
      </w:r>
    </w:p>
    <w:p w:rsidR="00492892" w:rsidRPr="00492892" w:rsidRDefault="00492892" w:rsidP="00492892">
      <w:pPr>
        <w:pStyle w:val="Paragrafoelenco"/>
        <w:widowControl w:val="0"/>
        <w:numPr>
          <w:ilvl w:val="0"/>
          <w:numId w:val="8"/>
        </w:numPr>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Per affidamenti di importo superiori a 2.000 euro e fino a 40.000 euro, mediante procedura comparativa di cui all’ art. n. 34 del </w:t>
      </w:r>
      <w:proofErr w:type="spellStart"/>
      <w:r w:rsidRPr="00492892">
        <w:rPr>
          <w:rFonts w:ascii="Times New Roman" w:hAnsi="Times New Roman" w:cs="Times New Roman"/>
          <w:color w:val="000000"/>
          <w:spacing w:val="3"/>
          <w:sz w:val="24"/>
          <w:szCs w:val="24"/>
        </w:rPr>
        <w:t>DI</w:t>
      </w:r>
      <w:proofErr w:type="spellEnd"/>
      <w:r w:rsidRPr="00492892">
        <w:rPr>
          <w:rFonts w:ascii="Times New Roman" w:hAnsi="Times New Roman" w:cs="Times New Roman"/>
          <w:color w:val="000000"/>
          <w:spacing w:val="3"/>
          <w:sz w:val="24"/>
          <w:szCs w:val="24"/>
        </w:rPr>
        <w:t xml:space="preserve"> 44/2001, con invito di 3 operatori economici,</w:t>
      </w:r>
    </w:p>
    <w:p w:rsidR="00492892" w:rsidRPr="00492892" w:rsidRDefault="00492892" w:rsidP="00492892">
      <w:pPr>
        <w:pStyle w:val="Paragrafoelenco"/>
        <w:widowControl w:val="0"/>
        <w:spacing w:before="25" w:after="0" w:line="300" w:lineRule="exact"/>
        <w:ind w:left="740"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l’ osservanza di tale ultimo obbligo è esclusa quando non sia possibile acquisire da altri operatori il medesimo bene sul mercato;</w:t>
      </w:r>
    </w:p>
    <w:p w:rsidR="00492892" w:rsidRPr="00492892" w:rsidRDefault="00492892" w:rsidP="00492892">
      <w:pPr>
        <w:pStyle w:val="Paragrafoelenco"/>
        <w:widowControl w:val="0"/>
        <w:numPr>
          <w:ilvl w:val="0"/>
          <w:numId w:val="9"/>
        </w:numPr>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Per affidamenti di importo pari o superiori a 40000 euro  e inferiore a 150.000 euro mediante procedura soggetti invitati ; di cui art. n. 35 del D </w:t>
      </w:r>
      <w:proofErr w:type="spellStart"/>
      <w:r w:rsidRPr="00492892">
        <w:rPr>
          <w:rFonts w:ascii="Times New Roman" w:hAnsi="Times New Roman" w:cs="Times New Roman"/>
          <w:color w:val="000000"/>
          <w:spacing w:val="3"/>
          <w:sz w:val="24"/>
          <w:szCs w:val="24"/>
        </w:rPr>
        <w:t>Lgs</w:t>
      </w:r>
      <w:proofErr w:type="spellEnd"/>
      <w:r w:rsidRPr="00492892">
        <w:rPr>
          <w:rFonts w:ascii="Times New Roman" w:hAnsi="Times New Roman" w:cs="Times New Roman"/>
          <w:color w:val="000000"/>
          <w:spacing w:val="3"/>
          <w:sz w:val="24"/>
          <w:szCs w:val="24"/>
        </w:rPr>
        <w:t xml:space="preserve"> 50 /2016;</w:t>
      </w:r>
    </w:p>
    <w:p w:rsidR="00492892" w:rsidRPr="00492892" w:rsidRDefault="00492892" w:rsidP="00492892">
      <w:pPr>
        <w:pStyle w:val="Paragrafoelenco"/>
        <w:widowControl w:val="0"/>
        <w:numPr>
          <w:ilvl w:val="0"/>
          <w:numId w:val="9"/>
        </w:numPr>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Per affidamenti di importo pari superiore a 150.000 e fino a 1.000.000 di euro, mediante procedura negoziata di cui all’ art. n. 63 del D. </w:t>
      </w:r>
      <w:proofErr w:type="spellStart"/>
      <w:r w:rsidRPr="00492892">
        <w:rPr>
          <w:rFonts w:ascii="Times New Roman" w:hAnsi="Times New Roman" w:cs="Times New Roman"/>
          <w:color w:val="000000"/>
          <w:spacing w:val="3"/>
          <w:sz w:val="24"/>
          <w:szCs w:val="24"/>
        </w:rPr>
        <w:t>Lgs</w:t>
      </w:r>
      <w:proofErr w:type="spellEnd"/>
      <w:r w:rsidRPr="00492892">
        <w:rPr>
          <w:rFonts w:ascii="Times New Roman" w:hAnsi="Times New Roman" w:cs="Times New Roman"/>
          <w:color w:val="000000"/>
          <w:spacing w:val="3"/>
          <w:sz w:val="24"/>
          <w:szCs w:val="24"/>
        </w:rPr>
        <w:t xml:space="preserve"> 50/2016 con consultazione di almeno 10 operatori economici, ove esistenti, nel rispetto di un criterio  di rotazione dagli inviti, individuati sulla base di indagini di mercato o  tramite elenchi di operatori economici. </w:t>
      </w:r>
    </w:p>
    <w:p w:rsidR="00492892" w:rsidRPr="00492892" w:rsidRDefault="00492892" w:rsidP="00492892">
      <w:pPr>
        <w:pStyle w:val="Paragrafoelenco"/>
        <w:widowControl w:val="0"/>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L’ avviso sui risultati della procedura di affidamento contiene l’ indicazione dei soggetti invitati; </w:t>
      </w:r>
    </w:p>
    <w:p w:rsidR="00492892" w:rsidRPr="00492892" w:rsidRDefault="00492892" w:rsidP="00492892">
      <w:pPr>
        <w:pStyle w:val="Paragrafoelenco"/>
        <w:widowControl w:val="0"/>
        <w:numPr>
          <w:ilvl w:val="0"/>
          <w:numId w:val="9"/>
        </w:numPr>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Per i lavori di importo pari o superiore a 1.000.000 di euro mediante ricorso alle procedure ordinarie.</w:t>
      </w:r>
    </w:p>
    <w:p w:rsidR="00492892" w:rsidRPr="00492892" w:rsidRDefault="00492892" w:rsidP="00492892">
      <w:pPr>
        <w:pStyle w:val="Paragrafoelenco"/>
        <w:widowControl w:val="0"/>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Tutti gli importi di cui al presente articolo devono intendersi al netto d’ IVA .</w:t>
      </w:r>
    </w:p>
    <w:p w:rsidR="00492892" w:rsidRPr="00492892" w:rsidRDefault="00492892" w:rsidP="00492892">
      <w:pPr>
        <w:pStyle w:val="Paragrafoelenco"/>
        <w:widowControl w:val="0"/>
        <w:spacing w:before="25" w:after="0" w:line="300" w:lineRule="exact"/>
        <w:ind w:right="10"/>
        <w:jc w:val="both"/>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L’ istituto Scolastico procede all’ affidamento, nei casi sopra indicati, previa determina di indizione della procedura in economia ai sensi dell’ art. 32, comma 2, del D. </w:t>
      </w:r>
      <w:proofErr w:type="spellStart"/>
      <w:r w:rsidRPr="00492892">
        <w:rPr>
          <w:rFonts w:ascii="Times New Roman" w:hAnsi="Times New Roman" w:cs="Times New Roman"/>
          <w:color w:val="000000"/>
          <w:spacing w:val="3"/>
          <w:sz w:val="24"/>
          <w:szCs w:val="24"/>
        </w:rPr>
        <w:t>Lgs</w:t>
      </w:r>
      <w:proofErr w:type="spellEnd"/>
      <w:r w:rsidRPr="00492892">
        <w:rPr>
          <w:rFonts w:ascii="Times New Roman" w:hAnsi="Times New Roman" w:cs="Times New Roman"/>
          <w:color w:val="000000"/>
          <w:spacing w:val="3"/>
          <w:sz w:val="24"/>
          <w:szCs w:val="24"/>
        </w:rPr>
        <w:t xml:space="preserve"> 50 del 18 aprile 2016           </w:t>
      </w:r>
    </w:p>
    <w:p w:rsidR="00492892" w:rsidRPr="00492892" w:rsidRDefault="00492892" w:rsidP="00492892">
      <w:pPr>
        <w:widowControl w:val="0"/>
        <w:spacing w:after="0" w:line="276" w:lineRule="exact"/>
        <w:ind w:left="4536"/>
        <w:rPr>
          <w:rFonts w:ascii="Times New Roman" w:hAnsi="Times New Roman" w:cs="Times New Roman"/>
          <w:color w:val="000000"/>
          <w:sz w:val="24"/>
          <w:szCs w:val="24"/>
        </w:rPr>
      </w:pPr>
    </w:p>
    <w:p w:rsidR="00492892" w:rsidRPr="00492892" w:rsidRDefault="00492892" w:rsidP="00492892">
      <w:pPr>
        <w:widowControl w:val="0"/>
        <w:spacing w:before="49"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3 </w:t>
      </w:r>
    </w:p>
    <w:p w:rsidR="00492892" w:rsidRPr="00492892" w:rsidRDefault="00492892" w:rsidP="00492892">
      <w:pPr>
        <w:widowControl w:val="0"/>
        <w:spacing w:before="8" w:after="0" w:line="320" w:lineRule="exact"/>
        <w:ind w:left="20" w:right="12"/>
        <w:jc w:val="both"/>
        <w:rPr>
          <w:rFonts w:ascii="Times New Roman" w:hAnsi="Times New Roman" w:cs="Times New Roman"/>
          <w:color w:val="000000"/>
          <w:sz w:val="24"/>
          <w:szCs w:val="24"/>
        </w:rPr>
      </w:pPr>
      <w:r w:rsidRPr="00492892">
        <w:rPr>
          <w:rFonts w:ascii="Times New Roman" w:hAnsi="Times New Roman" w:cs="Times New Roman"/>
          <w:color w:val="000000"/>
          <w:spacing w:val="2"/>
          <w:sz w:val="24"/>
          <w:szCs w:val="24"/>
        </w:rPr>
        <w:t xml:space="preserve">Possono essere eseguiti mediante la procedura in economia, secondo gli importi finanziari indicati </w:t>
      </w:r>
      <w:r w:rsidRPr="00492892">
        <w:rPr>
          <w:rFonts w:ascii="Times New Roman" w:hAnsi="Times New Roman" w:cs="Times New Roman"/>
          <w:color w:val="000000"/>
          <w:sz w:val="24"/>
          <w:szCs w:val="24"/>
        </w:rPr>
        <w:t>all’art. 2, i seguenti</w:t>
      </w:r>
      <w:r w:rsidRPr="00492892">
        <w:rPr>
          <w:rFonts w:ascii="Times New Roman" w:hAnsi="Times New Roman" w:cs="Times New Roman"/>
          <w:b/>
          <w:bCs/>
          <w:color w:val="000000"/>
          <w:sz w:val="24"/>
          <w:szCs w:val="24"/>
        </w:rPr>
        <w:t xml:space="preserve"> lavori</w:t>
      </w:r>
      <w:r w:rsidRPr="00492892">
        <w:rPr>
          <w:rFonts w:ascii="Times New Roman" w:hAnsi="Times New Roman" w:cs="Times New Roman"/>
          <w:color w:val="000000"/>
          <w:sz w:val="24"/>
          <w:szCs w:val="24"/>
        </w:rPr>
        <w:t xml:space="preserve">: </w:t>
      </w:r>
    </w:p>
    <w:p w:rsidR="00492892" w:rsidRDefault="00492892" w:rsidP="00492892">
      <w:pPr>
        <w:widowControl w:val="0"/>
        <w:spacing w:before="37" w:after="0" w:line="276" w:lineRule="exact"/>
        <w:ind w:left="1013"/>
        <w:rPr>
          <w:rFonts w:ascii="Times New Roman" w:hAnsi="Times New Roman" w:cs="Times New Roman"/>
          <w:color w:val="000000"/>
          <w:spacing w:val="1"/>
          <w:sz w:val="24"/>
          <w:szCs w:val="24"/>
        </w:rPr>
      </w:pPr>
    </w:p>
    <w:p w:rsidR="00492892" w:rsidRPr="00492892" w:rsidRDefault="00492892" w:rsidP="00492892">
      <w:pPr>
        <w:widowControl w:val="0"/>
        <w:spacing w:before="37" w:after="0" w:line="276" w:lineRule="exact"/>
        <w:ind w:left="1013"/>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a)  Lavori di manutenzione ordinaria degli edifici  Scolastici; </w:t>
      </w:r>
    </w:p>
    <w:p w:rsidR="00492892" w:rsidRPr="00492892" w:rsidRDefault="00492892" w:rsidP="00492892">
      <w:pPr>
        <w:widowControl w:val="0"/>
        <w:spacing w:before="24" w:after="0" w:line="276" w:lineRule="exact"/>
        <w:ind w:left="1013"/>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b)  Lavori non programmabili in materia di riparazione, consolidamento, etc.; </w:t>
      </w:r>
    </w:p>
    <w:p w:rsidR="00492892" w:rsidRPr="00492892" w:rsidRDefault="00492892" w:rsidP="00492892">
      <w:pPr>
        <w:widowControl w:val="0"/>
        <w:tabs>
          <w:tab w:val="left" w:pos="8005"/>
        </w:tabs>
        <w:spacing w:before="37" w:after="0" w:line="276" w:lineRule="exact"/>
        <w:ind w:left="1013"/>
        <w:rPr>
          <w:rFonts w:ascii="Times New Roman" w:hAnsi="Times New Roman" w:cs="Times New Roman"/>
          <w:color w:val="000000"/>
          <w:sz w:val="24"/>
          <w:szCs w:val="24"/>
        </w:rPr>
      </w:pPr>
      <w:r w:rsidRPr="00492892">
        <w:rPr>
          <w:rFonts w:ascii="Times New Roman" w:hAnsi="Times New Roman" w:cs="Times New Roman"/>
          <w:color w:val="000000"/>
          <w:w w:val="107"/>
          <w:sz w:val="24"/>
          <w:szCs w:val="24"/>
        </w:rPr>
        <w:t xml:space="preserve">c)  Lavori finanziati da interventi approvati nell’ambito del PON; </w:t>
      </w:r>
      <w:r w:rsidRPr="00492892">
        <w:rPr>
          <w:rFonts w:ascii="Times New Roman" w:hAnsi="Times New Roman" w:cs="Times New Roman"/>
          <w:color w:val="000000"/>
          <w:w w:val="107"/>
          <w:sz w:val="24"/>
          <w:szCs w:val="24"/>
        </w:rPr>
        <w:tab/>
      </w:r>
      <w:r w:rsidRPr="00492892">
        <w:rPr>
          <w:rFonts w:ascii="Times New Roman" w:hAnsi="Times New Roman" w:cs="Times New Roman"/>
          <w:color w:val="000000"/>
          <w:sz w:val="24"/>
          <w:szCs w:val="24"/>
        </w:rPr>
        <w:t xml:space="preserve"> </w:t>
      </w:r>
    </w:p>
    <w:p w:rsidR="00492892" w:rsidRPr="00492892" w:rsidRDefault="00492892" w:rsidP="00492892">
      <w:pPr>
        <w:widowControl w:val="0"/>
        <w:spacing w:before="8" w:after="0" w:line="320" w:lineRule="exact"/>
        <w:ind w:left="1436" w:right="12"/>
        <w:jc w:val="both"/>
        <w:rPr>
          <w:rFonts w:ascii="Times New Roman" w:hAnsi="Times New Roman" w:cs="Times New Roman"/>
          <w:color w:val="000000"/>
          <w:sz w:val="24"/>
          <w:szCs w:val="24"/>
        </w:rPr>
      </w:pPr>
    </w:p>
    <w:p w:rsidR="00492892" w:rsidRPr="00492892" w:rsidRDefault="00492892" w:rsidP="00492892">
      <w:pPr>
        <w:widowControl w:val="0"/>
        <w:spacing w:before="27" w:after="0" w:line="276" w:lineRule="exact"/>
        <w:ind w:left="20"/>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Gli importi sono da intendersi al netto d’IVA. </w:t>
      </w:r>
    </w:p>
    <w:p w:rsidR="00492892" w:rsidRDefault="00492892" w:rsidP="00492892">
      <w:pPr>
        <w:widowControl w:val="0"/>
        <w:spacing w:after="0" w:line="276" w:lineRule="exact"/>
        <w:ind w:left="4536"/>
        <w:rPr>
          <w:rFonts w:ascii="Times New Roman" w:hAnsi="Times New Roman" w:cs="Times New Roman"/>
          <w:color w:val="000000"/>
          <w:sz w:val="24"/>
          <w:szCs w:val="24"/>
        </w:rPr>
      </w:pPr>
    </w:p>
    <w:p w:rsidR="003E2F58" w:rsidRDefault="003E2F58" w:rsidP="00492892">
      <w:pPr>
        <w:widowControl w:val="0"/>
        <w:spacing w:after="0" w:line="276" w:lineRule="exact"/>
        <w:ind w:left="4536"/>
        <w:rPr>
          <w:rFonts w:ascii="Times New Roman" w:hAnsi="Times New Roman" w:cs="Times New Roman"/>
          <w:b/>
          <w:color w:val="000000"/>
          <w:sz w:val="24"/>
          <w:szCs w:val="24"/>
        </w:rPr>
      </w:pPr>
      <w:r w:rsidRPr="003E2F58">
        <w:rPr>
          <w:rFonts w:ascii="Times New Roman" w:hAnsi="Times New Roman" w:cs="Times New Roman"/>
          <w:b/>
          <w:color w:val="000000"/>
          <w:sz w:val="24"/>
          <w:szCs w:val="24"/>
        </w:rPr>
        <w:t>Art. 4</w:t>
      </w:r>
    </w:p>
    <w:p w:rsidR="003E2F58" w:rsidRPr="003E2F58" w:rsidRDefault="003E2F58" w:rsidP="00F1309A">
      <w:pPr>
        <w:widowControl w:val="0"/>
        <w:spacing w:after="0"/>
        <w:rPr>
          <w:rFonts w:ascii="Times New Roman" w:hAnsi="Times New Roman" w:cs="Times New Roman"/>
          <w:color w:val="000000"/>
          <w:sz w:val="24"/>
          <w:szCs w:val="24"/>
        </w:rPr>
      </w:pPr>
      <w:r w:rsidRPr="003E2F58">
        <w:rPr>
          <w:rFonts w:ascii="Times New Roman" w:hAnsi="Times New Roman" w:cs="Times New Roman"/>
          <w:color w:val="000000"/>
          <w:sz w:val="24"/>
          <w:szCs w:val="24"/>
        </w:rPr>
        <w:t>Nell’ambito dei Progetti PON possono essere acquisiti mediante procedura in economia, secondo gli importi finanziari di cui all’art. 2 o altre disposizioni legislative, lavori, servizi e forniture, tenendo conto dei seguenti criteri:</w:t>
      </w:r>
    </w:p>
    <w:p w:rsidR="003E2F58" w:rsidRPr="003E2F58" w:rsidRDefault="003E2F58" w:rsidP="00F1309A">
      <w:pPr>
        <w:pStyle w:val="Paragrafoelenco"/>
        <w:widowControl w:val="0"/>
        <w:numPr>
          <w:ilvl w:val="0"/>
          <w:numId w:val="12"/>
        </w:numPr>
        <w:spacing w:after="0"/>
        <w:rPr>
          <w:rFonts w:ascii="Times New Roman" w:hAnsi="Times New Roman" w:cs="Times New Roman"/>
          <w:color w:val="000000"/>
          <w:sz w:val="24"/>
          <w:szCs w:val="24"/>
        </w:rPr>
      </w:pPr>
      <w:r w:rsidRPr="003E2F58">
        <w:rPr>
          <w:rFonts w:ascii="Times New Roman" w:hAnsi="Times New Roman" w:cs="Times New Roman"/>
          <w:color w:val="000000"/>
          <w:sz w:val="24"/>
          <w:szCs w:val="24"/>
        </w:rPr>
        <w:t>Iscrizione al MEPA dei fornitori</w:t>
      </w:r>
    </w:p>
    <w:p w:rsidR="003E2F58" w:rsidRPr="003E2F58" w:rsidRDefault="003E2F58" w:rsidP="00F1309A">
      <w:pPr>
        <w:pStyle w:val="Paragrafoelenco"/>
        <w:widowControl w:val="0"/>
        <w:numPr>
          <w:ilvl w:val="0"/>
          <w:numId w:val="12"/>
        </w:numPr>
        <w:spacing w:after="0"/>
        <w:rPr>
          <w:rFonts w:ascii="Times New Roman" w:hAnsi="Times New Roman" w:cs="Times New Roman"/>
          <w:color w:val="000000"/>
          <w:sz w:val="24"/>
          <w:szCs w:val="24"/>
        </w:rPr>
      </w:pPr>
      <w:r w:rsidRPr="003E2F58">
        <w:rPr>
          <w:rFonts w:ascii="Times New Roman" w:hAnsi="Times New Roman" w:cs="Times New Roman"/>
          <w:color w:val="000000"/>
          <w:sz w:val="24"/>
          <w:szCs w:val="24"/>
        </w:rPr>
        <w:t xml:space="preserve">Distanza di non oltre km 150 dalla sede dell’Istituzione scolastica committente, si deroga unicamente per </w:t>
      </w:r>
      <w:r w:rsidR="002D33BD">
        <w:rPr>
          <w:rFonts w:ascii="Times New Roman" w:hAnsi="Times New Roman" w:cs="Times New Roman"/>
          <w:color w:val="000000"/>
          <w:sz w:val="24"/>
          <w:szCs w:val="24"/>
        </w:rPr>
        <w:t xml:space="preserve">casi particolari, </w:t>
      </w:r>
      <w:r w:rsidRPr="003E2F58">
        <w:rPr>
          <w:rFonts w:ascii="Times New Roman" w:hAnsi="Times New Roman" w:cs="Times New Roman"/>
          <w:color w:val="000000"/>
          <w:sz w:val="24"/>
          <w:szCs w:val="24"/>
        </w:rPr>
        <w:t xml:space="preserve">la cui possibile fornitura </w:t>
      </w:r>
      <w:r w:rsidR="002D33BD">
        <w:rPr>
          <w:rFonts w:ascii="Times New Roman" w:hAnsi="Times New Roman" w:cs="Times New Roman"/>
          <w:color w:val="000000"/>
          <w:sz w:val="24"/>
          <w:szCs w:val="24"/>
        </w:rPr>
        <w:t xml:space="preserve">o lavori </w:t>
      </w:r>
      <w:r w:rsidRPr="003E2F58">
        <w:rPr>
          <w:rFonts w:ascii="Times New Roman" w:hAnsi="Times New Roman" w:cs="Times New Roman"/>
          <w:color w:val="000000"/>
          <w:sz w:val="24"/>
          <w:szCs w:val="24"/>
        </w:rPr>
        <w:t xml:space="preserve">è garantita da imprese presenti su tutto il territorio nazionale. </w:t>
      </w:r>
    </w:p>
    <w:p w:rsidR="00492892" w:rsidRPr="00492892" w:rsidRDefault="00492892" w:rsidP="00492892">
      <w:pPr>
        <w:widowControl w:val="0"/>
        <w:spacing w:before="88"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5</w:t>
      </w:r>
      <w:r w:rsidRPr="00492892">
        <w:rPr>
          <w:rFonts w:ascii="Times New Roman" w:hAnsi="Times New Roman" w:cs="Times New Roman"/>
          <w:b/>
          <w:bCs/>
          <w:color w:val="000000"/>
          <w:sz w:val="24"/>
          <w:szCs w:val="24"/>
        </w:rPr>
        <w:t xml:space="preserve"> </w:t>
      </w:r>
    </w:p>
    <w:p w:rsidR="00492892" w:rsidRPr="00492892" w:rsidRDefault="00492892" w:rsidP="00492892">
      <w:pPr>
        <w:widowControl w:val="0"/>
        <w:spacing w:before="8" w:after="0" w:line="320" w:lineRule="exact"/>
        <w:ind w:left="20" w:right="12"/>
        <w:jc w:val="both"/>
        <w:rPr>
          <w:rFonts w:ascii="Times New Roman" w:hAnsi="Times New Roman" w:cs="Times New Roman"/>
          <w:color w:val="000000"/>
          <w:sz w:val="24"/>
          <w:szCs w:val="24"/>
        </w:rPr>
      </w:pPr>
      <w:r w:rsidRPr="00492892">
        <w:rPr>
          <w:rFonts w:ascii="Times New Roman" w:hAnsi="Times New Roman" w:cs="Times New Roman"/>
          <w:color w:val="000000"/>
          <w:spacing w:val="3"/>
          <w:sz w:val="24"/>
          <w:szCs w:val="24"/>
        </w:rPr>
        <w:t xml:space="preserve">Possono essere acquisiti mediante procedura in economia,  secondo gli importi finanziari di cui </w:t>
      </w:r>
      <w:r w:rsidRPr="00492892">
        <w:rPr>
          <w:rFonts w:ascii="Times New Roman" w:hAnsi="Times New Roman" w:cs="Times New Roman"/>
          <w:color w:val="000000"/>
          <w:sz w:val="24"/>
          <w:szCs w:val="24"/>
        </w:rPr>
        <w:t xml:space="preserve">all’art. 2, i seguenti beni e servizi: </w:t>
      </w:r>
    </w:p>
    <w:p w:rsidR="00492892" w:rsidRPr="00492892" w:rsidRDefault="00492892" w:rsidP="00492892">
      <w:pPr>
        <w:widowControl w:val="0"/>
        <w:spacing w:before="37" w:after="0" w:line="276" w:lineRule="exact"/>
        <w:ind w:left="1013"/>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a)  Partecipazione e organizzazione convegni, congressi, mostre, conferenze,ecc. ivi comprese spese per ospitare i relatori   ; </w:t>
      </w:r>
    </w:p>
    <w:p w:rsidR="00492892" w:rsidRPr="00492892" w:rsidRDefault="00492892" w:rsidP="00492892">
      <w:pPr>
        <w:widowControl w:val="0"/>
        <w:tabs>
          <w:tab w:val="left" w:pos="1436"/>
        </w:tabs>
        <w:spacing w:after="0" w:line="320" w:lineRule="exact"/>
        <w:ind w:left="1013" w:right="19"/>
        <w:jc w:val="both"/>
        <w:rPr>
          <w:rFonts w:ascii="Times New Roman" w:hAnsi="Times New Roman" w:cs="Times New Roman"/>
          <w:color w:val="000000"/>
          <w:w w:val="104"/>
          <w:sz w:val="24"/>
          <w:szCs w:val="24"/>
        </w:rPr>
      </w:pPr>
      <w:r w:rsidRPr="00492892">
        <w:rPr>
          <w:rFonts w:ascii="Times New Roman" w:hAnsi="Times New Roman" w:cs="Times New Roman"/>
          <w:color w:val="000000"/>
          <w:w w:val="104"/>
          <w:sz w:val="24"/>
          <w:szCs w:val="24"/>
        </w:rPr>
        <w:t xml:space="preserve">b)  Divulgazione di eventuali bandi di concorso, o avvisi a mezzo stampa per open- </w:t>
      </w:r>
      <w:proofErr w:type="spellStart"/>
      <w:r w:rsidRPr="00492892">
        <w:rPr>
          <w:rFonts w:ascii="Times New Roman" w:hAnsi="Times New Roman" w:cs="Times New Roman"/>
          <w:color w:val="000000"/>
          <w:w w:val="104"/>
          <w:sz w:val="24"/>
          <w:szCs w:val="24"/>
        </w:rPr>
        <w:t>day</w:t>
      </w:r>
      <w:proofErr w:type="spellEnd"/>
      <w:r w:rsidRPr="00492892">
        <w:rPr>
          <w:rFonts w:ascii="Times New Roman" w:hAnsi="Times New Roman" w:cs="Times New Roman"/>
          <w:color w:val="000000"/>
          <w:w w:val="104"/>
          <w:sz w:val="24"/>
          <w:szCs w:val="24"/>
        </w:rPr>
        <w:t xml:space="preserve"> ecc. </w:t>
      </w:r>
    </w:p>
    <w:p w:rsidR="00492892" w:rsidRPr="00492892" w:rsidRDefault="00492892" w:rsidP="00492892">
      <w:pPr>
        <w:widowControl w:val="0"/>
        <w:spacing w:before="25" w:after="0" w:line="276" w:lineRule="exact"/>
        <w:ind w:left="1013"/>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c)  Acquisto materiale bibliografico, pubblicazioni di carattere amministrativo                  </w:t>
      </w:r>
    </w:p>
    <w:p w:rsidR="00492892" w:rsidRPr="00492892" w:rsidRDefault="00492892" w:rsidP="00492892">
      <w:pPr>
        <w:widowControl w:val="0"/>
        <w:spacing w:before="25" w:after="0" w:line="276" w:lineRule="exact"/>
        <w:ind w:left="1013"/>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     abbonamenti ed altro   ; </w:t>
      </w:r>
    </w:p>
    <w:p w:rsidR="00492892" w:rsidRPr="00492892" w:rsidRDefault="00492892" w:rsidP="00492892">
      <w:pPr>
        <w:widowControl w:val="0"/>
        <w:spacing w:before="44" w:after="0" w:line="276" w:lineRule="exact"/>
        <w:ind w:left="1013"/>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d)  Stampe foto; </w:t>
      </w:r>
    </w:p>
    <w:p w:rsidR="00492892" w:rsidRPr="00492892" w:rsidRDefault="00492892" w:rsidP="00492892">
      <w:pPr>
        <w:widowControl w:val="0"/>
        <w:spacing w:before="44" w:after="0" w:line="276" w:lineRule="exact"/>
        <w:ind w:left="1013"/>
        <w:rPr>
          <w:rFonts w:ascii="Times New Roman" w:hAnsi="Times New Roman" w:cs="Times New Roman"/>
          <w:color w:val="000000"/>
          <w:spacing w:val="3"/>
          <w:sz w:val="24"/>
          <w:szCs w:val="24"/>
        </w:rPr>
      </w:pPr>
      <w:r w:rsidRPr="00492892">
        <w:rPr>
          <w:rFonts w:ascii="Times New Roman" w:hAnsi="Times New Roman" w:cs="Times New Roman"/>
          <w:color w:val="000000"/>
          <w:spacing w:val="3"/>
          <w:sz w:val="24"/>
          <w:szCs w:val="24"/>
        </w:rPr>
        <w:t xml:space="preserve">e)  Spedizioni a mezzo corriere postale o altre ditte ;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f)   Spese bancarie, AVCP, spese per documenti di posta elettronica e per archiviazione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     digitale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g)  Spese per acquisti di materiale didattico e di cancelleria, spese per materiale informatico, comprese licenze software , </w:t>
      </w:r>
      <w:proofErr w:type="spellStart"/>
      <w:r w:rsidRPr="00492892">
        <w:rPr>
          <w:rFonts w:ascii="Times New Roman" w:hAnsi="Times New Roman" w:cs="Times New Roman"/>
          <w:color w:val="000000"/>
          <w:spacing w:val="2"/>
          <w:sz w:val="24"/>
          <w:szCs w:val="24"/>
        </w:rPr>
        <w:t>lim</w:t>
      </w:r>
      <w:proofErr w:type="spellEnd"/>
      <w:r w:rsidRPr="00492892">
        <w:rPr>
          <w:rFonts w:ascii="Times New Roman" w:hAnsi="Times New Roman" w:cs="Times New Roman"/>
          <w:color w:val="000000"/>
          <w:spacing w:val="2"/>
          <w:sz w:val="24"/>
          <w:szCs w:val="24"/>
        </w:rPr>
        <w:t xml:space="preserve"> e </w:t>
      </w:r>
      <w:proofErr w:type="spellStart"/>
      <w:r w:rsidRPr="00492892">
        <w:rPr>
          <w:rFonts w:ascii="Times New Roman" w:hAnsi="Times New Roman" w:cs="Times New Roman"/>
          <w:color w:val="000000"/>
          <w:spacing w:val="2"/>
          <w:sz w:val="24"/>
          <w:szCs w:val="24"/>
        </w:rPr>
        <w:t>pc</w:t>
      </w:r>
      <w:proofErr w:type="spellEnd"/>
      <w:r w:rsidRPr="00492892">
        <w:rPr>
          <w:rFonts w:ascii="Times New Roman" w:hAnsi="Times New Roman" w:cs="Times New Roman"/>
          <w:color w:val="000000"/>
          <w:spacing w:val="2"/>
          <w:sz w:val="24"/>
          <w:szCs w:val="24"/>
        </w:rPr>
        <w:t>;</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h) Spese per viaggi d’ istruzione con eventuale rimborso quote non utilizzate,</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i) Spese per attività sportive, musicali e laboratori vari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j) Spese per riparazioni macchine e attrezzature informatiche e fotocopiatrici;</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k) Fornitura a noleggio e manutenzione di macchine fotocopiatrici e altre attrezzature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l) Spese per partecipazione a reti e consorzi di scuole per corso di formazione del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   personale;</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m) Acquisto di materiale igienico e sanitario;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n) Spese per RCPP e Medico di Sorveglianza;</w:t>
      </w:r>
    </w:p>
    <w:p w:rsidR="00F1309A" w:rsidRDefault="00F1309A"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p>
    <w:p w:rsidR="003E2F58"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 xml:space="preserve">o) Rimborso spese viaggio in treno per partecipazione a corsi di formazione </w:t>
      </w:r>
    </w:p>
    <w:p w:rsidR="003E2F58" w:rsidRDefault="003E2F58"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istituzionali,</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pacing w:val="2"/>
          <w:sz w:val="24"/>
          <w:szCs w:val="24"/>
        </w:rPr>
      </w:pPr>
      <w:r w:rsidRPr="00492892">
        <w:rPr>
          <w:rFonts w:ascii="Times New Roman" w:hAnsi="Times New Roman" w:cs="Times New Roman"/>
          <w:color w:val="000000"/>
          <w:spacing w:val="2"/>
          <w:sz w:val="24"/>
          <w:szCs w:val="24"/>
        </w:rPr>
        <w:t>p) Spese per polizze assicurative alunni e personale;</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z w:val="24"/>
          <w:szCs w:val="24"/>
        </w:rPr>
      </w:pPr>
      <w:r w:rsidRPr="00492892">
        <w:rPr>
          <w:rFonts w:ascii="Times New Roman" w:hAnsi="Times New Roman" w:cs="Times New Roman"/>
          <w:color w:val="000000"/>
          <w:spacing w:val="2"/>
          <w:sz w:val="24"/>
          <w:szCs w:val="24"/>
        </w:rPr>
        <w:t xml:space="preserve">q) Eventuali spese per noleggio sale teatrali , cinematografiche ecc.               </w:t>
      </w:r>
      <w:r w:rsidRPr="00492892">
        <w:rPr>
          <w:rFonts w:ascii="Times New Roman" w:hAnsi="Times New Roman" w:cs="Times New Roman"/>
          <w:color w:val="000000"/>
          <w:spacing w:val="2"/>
          <w:sz w:val="24"/>
          <w:szCs w:val="24"/>
        </w:rPr>
        <w:br/>
      </w:r>
      <w:r w:rsidRPr="00492892">
        <w:rPr>
          <w:rFonts w:ascii="Times New Roman" w:hAnsi="Times New Roman" w:cs="Times New Roman"/>
          <w:color w:val="000000"/>
          <w:spacing w:val="2"/>
          <w:sz w:val="24"/>
          <w:szCs w:val="24"/>
        </w:rPr>
        <w:tab/>
      </w:r>
      <w:r w:rsidRPr="00492892">
        <w:rPr>
          <w:rFonts w:ascii="Times New Roman" w:hAnsi="Times New Roman" w:cs="Times New Roman"/>
          <w:color w:val="000000"/>
          <w:sz w:val="24"/>
          <w:szCs w:val="24"/>
        </w:rPr>
        <w:t xml:space="preserve"> </w:t>
      </w:r>
    </w:p>
    <w:p w:rsidR="00492892" w:rsidRPr="00492892" w:rsidRDefault="00492892" w:rsidP="00492892">
      <w:pPr>
        <w:widowControl w:val="0"/>
        <w:tabs>
          <w:tab w:val="left" w:pos="1436"/>
        </w:tabs>
        <w:spacing w:before="8" w:after="0" w:line="320" w:lineRule="exact"/>
        <w:ind w:left="1013" w:right="11"/>
        <w:rPr>
          <w:rFonts w:ascii="Times New Roman" w:hAnsi="Times New Roman" w:cs="Times New Roman"/>
          <w:color w:val="000000"/>
          <w:sz w:val="24"/>
          <w:szCs w:val="24"/>
        </w:rPr>
      </w:pPr>
    </w:p>
    <w:p w:rsidR="00492892" w:rsidRPr="00492892" w:rsidRDefault="00492892" w:rsidP="00492892">
      <w:pPr>
        <w:widowControl w:val="0"/>
        <w:spacing w:before="29" w:after="0" w:line="276" w:lineRule="exact"/>
        <w:ind w:left="20"/>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Gli importi devono intendersi al netto d’IVA. </w:t>
      </w:r>
    </w:p>
    <w:p w:rsidR="00492892" w:rsidRPr="00492892" w:rsidRDefault="00492892" w:rsidP="00492892">
      <w:pPr>
        <w:widowControl w:val="0"/>
        <w:spacing w:after="0" w:line="276" w:lineRule="exact"/>
        <w:ind w:left="4536"/>
        <w:rPr>
          <w:rFonts w:ascii="Times New Roman" w:hAnsi="Times New Roman" w:cs="Times New Roman"/>
          <w:color w:val="000000"/>
          <w:sz w:val="24"/>
          <w:szCs w:val="24"/>
        </w:rPr>
      </w:pPr>
    </w:p>
    <w:p w:rsidR="00492892" w:rsidRDefault="00492892" w:rsidP="00492892">
      <w:pPr>
        <w:widowControl w:val="0"/>
        <w:spacing w:before="88" w:after="0" w:line="276" w:lineRule="exact"/>
        <w:ind w:left="4536"/>
        <w:rPr>
          <w:rFonts w:ascii="Times New Roman" w:hAnsi="Times New Roman" w:cs="Times New Roman"/>
          <w:b/>
          <w:bCs/>
          <w:color w:val="000000"/>
          <w:sz w:val="24"/>
          <w:szCs w:val="24"/>
        </w:rPr>
      </w:pPr>
    </w:p>
    <w:p w:rsidR="00492892" w:rsidRPr="00492892" w:rsidRDefault="00492892" w:rsidP="00492892">
      <w:pPr>
        <w:widowControl w:val="0"/>
        <w:spacing w:before="88"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6</w:t>
      </w:r>
      <w:r w:rsidRPr="00492892">
        <w:rPr>
          <w:rFonts w:ascii="Times New Roman" w:hAnsi="Times New Roman" w:cs="Times New Roman"/>
          <w:b/>
          <w:bCs/>
          <w:color w:val="000000"/>
          <w:sz w:val="24"/>
          <w:szCs w:val="24"/>
        </w:rPr>
        <w:t xml:space="preserve"> </w:t>
      </w:r>
    </w:p>
    <w:p w:rsidR="00492892" w:rsidRPr="00492892" w:rsidRDefault="00492892" w:rsidP="00492892">
      <w:pPr>
        <w:widowControl w:val="0"/>
        <w:spacing w:before="88" w:after="0" w:line="276" w:lineRule="exact"/>
        <w:rPr>
          <w:rFonts w:ascii="Times New Roman" w:hAnsi="Times New Roman" w:cs="Times New Roman"/>
          <w:b/>
          <w:bCs/>
          <w:color w:val="000000"/>
          <w:sz w:val="24"/>
          <w:szCs w:val="24"/>
        </w:rPr>
      </w:pPr>
      <w:r w:rsidRPr="00492892">
        <w:rPr>
          <w:rFonts w:ascii="Times New Roman" w:hAnsi="Times New Roman" w:cs="Times New Roman"/>
          <w:color w:val="000000"/>
          <w:w w:val="107"/>
          <w:sz w:val="24"/>
          <w:szCs w:val="24"/>
        </w:rPr>
        <w:t xml:space="preserve">Si procederà, di norma, all’ affidamento di lavori, forniture e servizi a seguito di normale attività di programmazione del programma annuale dell’ istituto. Pertanto il piano delle acquisizioni dovrà risultare coerente con le previsioni di spese programmate. L’ autorizzazione di ciascuna spesa è adottata dal </w:t>
      </w:r>
      <w:proofErr w:type="spellStart"/>
      <w:r w:rsidRPr="00492892">
        <w:rPr>
          <w:rFonts w:ascii="Times New Roman" w:hAnsi="Times New Roman" w:cs="Times New Roman"/>
          <w:color w:val="000000"/>
          <w:w w:val="107"/>
          <w:sz w:val="24"/>
          <w:szCs w:val="24"/>
        </w:rPr>
        <w:t>D.S.</w:t>
      </w:r>
      <w:proofErr w:type="spellEnd"/>
      <w:r w:rsidRPr="00492892">
        <w:rPr>
          <w:rFonts w:ascii="Times New Roman" w:hAnsi="Times New Roman" w:cs="Times New Roman"/>
          <w:color w:val="000000"/>
          <w:w w:val="107"/>
          <w:sz w:val="24"/>
          <w:szCs w:val="24"/>
        </w:rPr>
        <w:t xml:space="preserve">  a cui spetta l’ attività negoziale. Il Dirigente Scolastico, quale responsabile unico del procedimento potrà avvalersi della facoltà di delega della funzione a favore di un docente collaboratore o del DSGA. Al DSGA, ai sensi dell’ art. 32 del </w:t>
      </w:r>
      <w:proofErr w:type="spellStart"/>
      <w:r w:rsidRPr="00492892">
        <w:rPr>
          <w:rFonts w:ascii="Times New Roman" w:hAnsi="Times New Roman" w:cs="Times New Roman"/>
          <w:color w:val="000000"/>
          <w:w w:val="107"/>
          <w:sz w:val="24"/>
          <w:szCs w:val="24"/>
        </w:rPr>
        <w:t>DI</w:t>
      </w:r>
      <w:proofErr w:type="spellEnd"/>
      <w:r w:rsidRPr="00492892">
        <w:rPr>
          <w:rFonts w:ascii="Times New Roman" w:hAnsi="Times New Roman" w:cs="Times New Roman"/>
          <w:color w:val="000000"/>
          <w:w w:val="107"/>
          <w:sz w:val="24"/>
          <w:szCs w:val="24"/>
        </w:rPr>
        <w:t xml:space="preserve"> 44/2001 spetta il compito di svolgere l’ attività istruttoria relativa alle procedure di acquisizione.            </w:t>
      </w:r>
    </w:p>
    <w:p w:rsidR="00492892" w:rsidRPr="00492892" w:rsidRDefault="00492892" w:rsidP="00492892">
      <w:pPr>
        <w:widowControl w:val="0"/>
        <w:spacing w:before="89"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7</w:t>
      </w:r>
      <w:r w:rsidRPr="00492892">
        <w:rPr>
          <w:rFonts w:ascii="Times New Roman" w:hAnsi="Times New Roman" w:cs="Times New Roman"/>
          <w:b/>
          <w:bCs/>
          <w:color w:val="000000"/>
          <w:sz w:val="24"/>
          <w:szCs w:val="24"/>
        </w:rPr>
        <w:t xml:space="preserve"> </w:t>
      </w:r>
    </w:p>
    <w:p w:rsidR="00492892" w:rsidRPr="00492892" w:rsidRDefault="00492892" w:rsidP="00492892">
      <w:pPr>
        <w:widowControl w:val="0"/>
        <w:spacing w:before="8" w:after="0" w:line="320" w:lineRule="exact"/>
        <w:ind w:left="20" w:right="17"/>
        <w:jc w:val="both"/>
        <w:rPr>
          <w:rFonts w:ascii="Times New Roman" w:hAnsi="Times New Roman" w:cs="Times New Roman"/>
          <w:color w:val="000000"/>
          <w:sz w:val="24"/>
          <w:szCs w:val="24"/>
        </w:rPr>
      </w:pPr>
      <w:r w:rsidRPr="00492892">
        <w:rPr>
          <w:rFonts w:ascii="Times New Roman" w:hAnsi="Times New Roman" w:cs="Times New Roman"/>
          <w:color w:val="000000"/>
          <w:w w:val="108"/>
          <w:sz w:val="24"/>
          <w:szCs w:val="24"/>
        </w:rPr>
        <w:t xml:space="preserve">Per favorire le micro imprese, o piccole e medie imprese, l’ art. 51 del DLgs 50/2016 prevede la possibilità di suddividere gli appalti in lotti funzionali di valore adeguato ma in modo conforme alle categorie dei vari settori </w:t>
      </w:r>
      <w:r w:rsidRPr="00492892">
        <w:rPr>
          <w:rFonts w:ascii="Times New Roman" w:hAnsi="Times New Roman" w:cs="Times New Roman"/>
          <w:color w:val="000000"/>
          <w:sz w:val="24"/>
          <w:szCs w:val="24"/>
        </w:rPr>
        <w:t>.</w:t>
      </w:r>
    </w:p>
    <w:p w:rsidR="00492892" w:rsidRPr="00492892" w:rsidRDefault="00492892" w:rsidP="00492892">
      <w:pPr>
        <w:widowControl w:val="0"/>
        <w:spacing w:before="8" w:after="0" w:line="320" w:lineRule="exact"/>
        <w:ind w:left="20" w:right="17"/>
        <w:jc w:val="both"/>
        <w:rPr>
          <w:rFonts w:ascii="Times New Roman" w:hAnsi="Times New Roman" w:cs="Times New Roman"/>
          <w:color w:val="000000"/>
          <w:sz w:val="24"/>
          <w:szCs w:val="24"/>
        </w:rPr>
      </w:pPr>
    </w:p>
    <w:p w:rsidR="00492892" w:rsidRPr="00492892" w:rsidRDefault="00492892" w:rsidP="00492892">
      <w:pPr>
        <w:widowControl w:val="0"/>
        <w:spacing w:before="8" w:after="0" w:line="320" w:lineRule="exact"/>
        <w:ind w:left="20" w:right="17"/>
        <w:jc w:val="both"/>
        <w:rPr>
          <w:rFonts w:ascii="Times New Roman" w:hAnsi="Times New Roman" w:cs="Times New Roman"/>
          <w:color w:val="000000"/>
          <w:sz w:val="24"/>
          <w:szCs w:val="24"/>
        </w:rPr>
      </w:pPr>
    </w:p>
    <w:p w:rsidR="00492892" w:rsidRPr="00492892" w:rsidRDefault="00492892" w:rsidP="00492892">
      <w:pPr>
        <w:widowControl w:val="0"/>
        <w:spacing w:before="8" w:after="0" w:line="320" w:lineRule="exact"/>
        <w:ind w:left="20" w:right="17"/>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Nei bandi di gara , o lettera di invito , sarà precisato se le offerte possono essere presentate in un  unico lotto o per più lotti. </w:t>
      </w:r>
    </w:p>
    <w:p w:rsidR="00492892" w:rsidRPr="00492892" w:rsidRDefault="00492892" w:rsidP="00492892">
      <w:pPr>
        <w:widowControl w:val="0"/>
        <w:spacing w:before="8" w:after="0" w:line="320" w:lineRule="exact"/>
        <w:ind w:left="20" w:right="17"/>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E’ vietato frazionare artificiosamente gli importi previsti nei limiti di soglia di cui sopra al fine di eludere  l’ osservanza delle norme di legge.   </w:t>
      </w:r>
    </w:p>
    <w:p w:rsidR="00492892" w:rsidRPr="00492892" w:rsidRDefault="00492892" w:rsidP="00492892">
      <w:pPr>
        <w:widowControl w:val="0"/>
        <w:spacing w:after="0" w:line="276" w:lineRule="exact"/>
        <w:ind w:left="4536"/>
        <w:rPr>
          <w:rFonts w:ascii="Times New Roman" w:hAnsi="Times New Roman" w:cs="Times New Roman"/>
          <w:color w:val="000000"/>
          <w:sz w:val="24"/>
          <w:szCs w:val="24"/>
        </w:rPr>
      </w:pPr>
    </w:p>
    <w:p w:rsidR="00492892" w:rsidRPr="00492892" w:rsidRDefault="00492892" w:rsidP="00492892">
      <w:pPr>
        <w:widowControl w:val="0"/>
        <w:spacing w:before="81"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8</w:t>
      </w:r>
      <w:r w:rsidRPr="00492892">
        <w:rPr>
          <w:rFonts w:ascii="Times New Roman" w:hAnsi="Times New Roman" w:cs="Times New Roman"/>
          <w:b/>
          <w:bCs/>
          <w:color w:val="000000"/>
          <w:sz w:val="24"/>
          <w:szCs w:val="24"/>
        </w:rPr>
        <w:t xml:space="preserve"> </w:t>
      </w:r>
    </w:p>
    <w:p w:rsidR="00492892" w:rsidRPr="00492892" w:rsidRDefault="00492892" w:rsidP="00492892">
      <w:pPr>
        <w:widowControl w:val="0"/>
        <w:spacing w:after="0" w:line="276" w:lineRule="exact"/>
        <w:rPr>
          <w:rFonts w:ascii="Times New Roman" w:hAnsi="Times New Roman" w:cs="Times New Roman"/>
          <w:color w:val="000000"/>
          <w:w w:val="103"/>
          <w:sz w:val="24"/>
          <w:szCs w:val="24"/>
        </w:rPr>
      </w:pPr>
      <w:r w:rsidRPr="00492892">
        <w:rPr>
          <w:rFonts w:ascii="Times New Roman" w:hAnsi="Times New Roman" w:cs="Times New Roman"/>
          <w:color w:val="000000"/>
          <w:w w:val="103"/>
          <w:sz w:val="24"/>
          <w:szCs w:val="24"/>
        </w:rPr>
        <w:t xml:space="preserve">Il DS provvede, con riferimento al bene o servizio o lavoro ad emettere una determina di indizione della procedura.    </w:t>
      </w:r>
    </w:p>
    <w:p w:rsidR="00492892" w:rsidRPr="00492892" w:rsidRDefault="00492892" w:rsidP="00492892">
      <w:pPr>
        <w:widowControl w:val="0"/>
        <w:spacing w:after="0" w:line="276" w:lineRule="exact"/>
        <w:rPr>
          <w:rFonts w:ascii="Times New Roman" w:hAnsi="Times New Roman" w:cs="Times New Roman"/>
          <w:color w:val="000000"/>
          <w:w w:val="103"/>
          <w:sz w:val="24"/>
          <w:szCs w:val="24"/>
        </w:rPr>
      </w:pPr>
    </w:p>
    <w:p w:rsidR="00492892" w:rsidRPr="00492892" w:rsidRDefault="00492892" w:rsidP="00492892">
      <w:pPr>
        <w:widowControl w:val="0"/>
        <w:spacing w:before="69" w:after="0" w:line="276" w:lineRule="exact"/>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9</w:t>
      </w:r>
      <w:r w:rsidRPr="00492892">
        <w:rPr>
          <w:rFonts w:ascii="Times New Roman" w:hAnsi="Times New Roman" w:cs="Times New Roman"/>
          <w:b/>
          <w:bCs/>
          <w:color w:val="000000"/>
          <w:sz w:val="24"/>
          <w:szCs w:val="24"/>
        </w:rPr>
        <w:t xml:space="preserve"> </w:t>
      </w:r>
    </w:p>
    <w:p w:rsidR="00492892" w:rsidRPr="00492892" w:rsidRDefault="00492892" w:rsidP="00492892">
      <w:pPr>
        <w:widowControl w:val="0"/>
        <w:spacing w:before="17" w:after="0" w:line="276" w:lineRule="exact"/>
        <w:ind w:left="20"/>
        <w:jc w:val="both"/>
        <w:rPr>
          <w:rFonts w:ascii="Times New Roman" w:hAnsi="Times New Roman" w:cs="Times New Roman"/>
          <w:sz w:val="24"/>
          <w:szCs w:val="24"/>
        </w:rPr>
      </w:pPr>
      <w:r w:rsidRPr="00492892">
        <w:rPr>
          <w:rFonts w:ascii="Times New Roman" w:hAnsi="Times New Roman" w:cs="Times New Roman"/>
          <w:color w:val="000000"/>
          <w:sz w:val="24"/>
          <w:szCs w:val="24"/>
        </w:rPr>
        <w:t xml:space="preserve">Il DSGA procede, a seguito delle determina del DS,  all’indagine di mercato per l’individuazione degli </w:t>
      </w:r>
      <w:r w:rsidRPr="00492892">
        <w:rPr>
          <w:rFonts w:ascii="Times New Roman" w:hAnsi="Times New Roman" w:cs="Times New Roman"/>
          <w:color w:val="000000"/>
          <w:w w:val="107"/>
          <w:sz w:val="24"/>
          <w:szCs w:val="24"/>
        </w:rPr>
        <w:t>operatori economici</w:t>
      </w:r>
      <w:r w:rsidRPr="00492892">
        <w:rPr>
          <w:rFonts w:ascii="Times New Roman" w:hAnsi="Times New Roman" w:cs="Times New Roman"/>
          <w:color w:val="000000"/>
          <w:spacing w:val="2"/>
          <w:sz w:val="24"/>
          <w:szCs w:val="24"/>
        </w:rPr>
        <w:t xml:space="preserve"> idonei alla svolgimento dell’affidamento, utilizzando i parametri delle convenzioni “</w:t>
      </w:r>
      <w:proofErr w:type="spellStart"/>
      <w:r w:rsidRPr="00492892">
        <w:rPr>
          <w:rFonts w:ascii="Times New Roman" w:hAnsi="Times New Roman" w:cs="Times New Roman"/>
          <w:color w:val="000000"/>
          <w:spacing w:val="2"/>
          <w:sz w:val="24"/>
          <w:szCs w:val="24"/>
        </w:rPr>
        <w:t>Consip</w:t>
      </w:r>
      <w:proofErr w:type="spellEnd"/>
      <w:r w:rsidRPr="00492892">
        <w:rPr>
          <w:rFonts w:ascii="Times New Roman" w:hAnsi="Times New Roman" w:cs="Times New Roman"/>
          <w:color w:val="000000"/>
          <w:spacing w:val="2"/>
          <w:sz w:val="24"/>
          <w:szCs w:val="24"/>
        </w:rPr>
        <w:t xml:space="preserve"> spa”.</w:t>
      </w:r>
    </w:p>
    <w:p w:rsidR="00492892" w:rsidRPr="00492892" w:rsidRDefault="00492892" w:rsidP="00492892">
      <w:pPr>
        <w:widowControl w:val="0"/>
        <w:spacing w:before="17" w:after="0" w:line="276" w:lineRule="exact"/>
        <w:ind w:left="20"/>
        <w:jc w:val="both"/>
        <w:rPr>
          <w:rFonts w:ascii="Times New Roman" w:hAnsi="Times New Roman" w:cs="Times New Roman"/>
          <w:sz w:val="24"/>
          <w:szCs w:val="24"/>
        </w:rPr>
      </w:pPr>
      <w:r w:rsidRPr="00492892">
        <w:rPr>
          <w:rFonts w:ascii="Times New Roman" w:hAnsi="Times New Roman" w:cs="Times New Roman"/>
          <w:color w:val="000000"/>
          <w:spacing w:val="2"/>
          <w:sz w:val="24"/>
          <w:szCs w:val="24"/>
        </w:rPr>
        <w:lastRenderedPageBreak/>
        <w:t>.</w:t>
      </w:r>
    </w:p>
    <w:p w:rsidR="003E2F58" w:rsidRDefault="00492892" w:rsidP="00492892">
      <w:pPr>
        <w:widowControl w:val="0"/>
        <w:spacing w:before="8" w:after="0" w:line="320" w:lineRule="exact"/>
        <w:ind w:left="20" w:right="9"/>
        <w:jc w:val="both"/>
        <w:rPr>
          <w:rFonts w:ascii="Times New Roman" w:hAnsi="Times New Roman" w:cs="Times New Roman"/>
          <w:color w:val="000000"/>
          <w:w w:val="102"/>
          <w:sz w:val="24"/>
          <w:szCs w:val="24"/>
        </w:rPr>
      </w:pPr>
      <w:r w:rsidRPr="00492892">
        <w:rPr>
          <w:rFonts w:ascii="Times New Roman" w:hAnsi="Times New Roman" w:cs="Times New Roman"/>
          <w:color w:val="000000"/>
          <w:spacing w:val="2"/>
          <w:sz w:val="24"/>
          <w:szCs w:val="24"/>
        </w:rPr>
        <w:t xml:space="preserve">    Il DSGA una volta individuati gli operatori economici idonei, </w:t>
      </w:r>
      <w:r w:rsidRPr="00492892">
        <w:rPr>
          <w:rFonts w:ascii="Times New Roman" w:hAnsi="Times New Roman" w:cs="Times New Roman"/>
          <w:color w:val="000000"/>
          <w:spacing w:val="2"/>
          <w:sz w:val="24"/>
          <w:szCs w:val="24"/>
        </w:rPr>
        <w:br/>
      </w:r>
    </w:p>
    <w:p w:rsidR="00492892" w:rsidRPr="00492892" w:rsidRDefault="00492892" w:rsidP="00492892">
      <w:pPr>
        <w:widowControl w:val="0"/>
        <w:spacing w:before="8" w:after="0" w:line="320" w:lineRule="exact"/>
        <w:ind w:left="20" w:right="9"/>
        <w:jc w:val="both"/>
        <w:rPr>
          <w:rFonts w:ascii="Times New Roman" w:hAnsi="Times New Roman" w:cs="Times New Roman"/>
          <w:sz w:val="24"/>
          <w:szCs w:val="24"/>
        </w:rPr>
      </w:pPr>
      <w:r w:rsidRPr="00492892">
        <w:rPr>
          <w:rFonts w:ascii="Times New Roman" w:hAnsi="Times New Roman" w:cs="Times New Roman"/>
          <w:color w:val="000000"/>
          <w:w w:val="102"/>
          <w:sz w:val="24"/>
          <w:szCs w:val="24"/>
        </w:rPr>
        <w:t xml:space="preserve">provvederà ad inoltrare agli stessi la lettera d’ invito, contenente i seguenti </w:t>
      </w:r>
      <w:r w:rsidRPr="00492892">
        <w:rPr>
          <w:rFonts w:ascii="Times New Roman" w:hAnsi="Times New Roman" w:cs="Times New Roman"/>
          <w:color w:val="000000"/>
          <w:w w:val="102"/>
          <w:sz w:val="24"/>
          <w:szCs w:val="24"/>
        </w:rPr>
        <w:br/>
      </w:r>
      <w:r w:rsidRPr="00492892">
        <w:rPr>
          <w:rFonts w:ascii="Times New Roman" w:hAnsi="Times New Roman" w:cs="Times New Roman"/>
          <w:color w:val="000000"/>
          <w:sz w:val="24"/>
          <w:szCs w:val="24"/>
        </w:rPr>
        <w:t xml:space="preserve">elementi: </w:t>
      </w:r>
    </w:p>
    <w:p w:rsidR="00492892" w:rsidRPr="00492892" w:rsidRDefault="00492892" w:rsidP="00492892">
      <w:pPr>
        <w:widowControl w:val="0"/>
        <w:tabs>
          <w:tab w:val="left" w:pos="740"/>
        </w:tabs>
        <w:spacing w:after="0" w:line="320" w:lineRule="exact"/>
        <w:ind w:left="380" w:right="17"/>
        <w:jc w:val="both"/>
        <w:rPr>
          <w:rFonts w:ascii="Times New Roman" w:hAnsi="Times New Roman" w:cs="Times New Roman"/>
          <w:color w:val="000000"/>
          <w:sz w:val="24"/>
          <w:szCs w:val="24"/>
        </w:rPr>
      </w:pPr>
      <w:r w:rsidRPr="00492892">
        <w:rPr>
          <w:rFonts w:ascii="Times New Roman" w:hAnsi="Times New Roman" w:cs="Times New Roman"/>
          <w:color w:val="000000"/>
          <w:spacing w:val="1"/>
          <w:sz w:val="24"/>
          <w:szCs w:val="24"/>
        </w:rPr>
        <w:t xml:space="preserve">a)  l’oggetto della prestazione, e relative caratteristiche e il suo importo massimo previsto, </w:t>
      </w:r>
      <w:r w:rsidRPr="00492892">
        <w:rPr>
          <w:rFonts w:ascii="Times New Roman" w:hAnsi="Times New Roman" w:cs="Times New Roman"/>
          <w:color w:val="000000"/>
          <w:spacing w:val="1"/>
          <w:sz w:val="24"/>
          <w:szCs w:val="24"/>
        </w:rPr>
        <w:br/>
      </w:r>
      <w:r w:rsidRPr="00492892">
        <w:rPr>
          <w:rFonts w:ascii="Times New Roman" w:hAnsi="Times New Roman" w:cs="Times New Roman"/>
          <w:color w:val="000000"/>
          <w:spacing w:val="1"/>
          <w:sz w:val="24"/>
          <w:szCs w:val="24"/>
        </w:rPr>
        <w:tab/>
      </w:r>
      <w:r w:rsidRPr="00492892">
        <w:rPr>
          <w:rFonts w:ascii="Times New Roman" w:hAnsi="Times New Roman" w:cs="Times New Roman"/>
          <w:color w:val="000000"/>
          <w:sz w:val="24"/>
          <w:szCs w:val="24"/>
        </w:rPr>
        <w:t xml:space="preserve">escluso IVA; </w:t>
      </w:r>
    </w:p>
    <w:p w:rsidR="00492892" w:rsidRPr="00492892" w:rsidRDefault="00492892" w:rsidP="00492892">
      <w:pPr>
        <w:widowControl w:val="0"/>
        <w:spacing w:before="17" w:after="0" w:line="276" w:lineRule="exact"/>
        <w:ind w:left="380"/>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b)  garanzie richieste all’affidatario ; </w:t>
      </w:r>
    </w:p>
    <w:p w:rsidR="00492892" w:rsidRPr="00492892" w:rsidRDefault="00492892" w:rsidP="00492892">
      <w:pPr>
        <w:widowControl w:val="0"/>
        <w:spacing w:before="44" w:after="0" w:line="276" w:lineRule="exact"/>
        <w:ind w:left="380"/>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c)  termine di presentazione delle offerte; </w:t>
      </w:r>
    </w:p>
    <w:p w:rsidR="00492892" w:rsidRPr="00492892" w:rsidRDefault="00492892" w:rsidP="00492892">
      <w:pPr>
        <w:widowControl w:val="0"/>
        <w:spacing w:before="44" w:after="0" w:line="276" w:lineRule="exact"/>
        <w:ind w:left="380"/>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d)  periodo di validità delle offerte ; </w:t>
      </w:r>
    </w:p>
    <w:p w:rsidR="00492892" w:rsidRPr="00492892" w:rsidRDefault="00492892" w:rsidP="00492892">
      <w:pPr>
        <w:widowControl w:val="0"/>
        <w:spacing w:before="44" w:after="0" w:line="276" w:lineRule="exact"/>
        <w:ind w:left="380"/>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e)   termine dell’esecuzione della prestazione; </w:t>
      </w:r>
    </w:p>
    <w:p w:rsidR="00492892" w:rsidRDefault="00492892" w:rsidP="00492892">
      <w:pPr>
        <w:widowControl w:val="0"/>
        <w:spacing w:before="44" w:after="0" w:line="276" w:lineRule="exact"/>
        <w:ind w:left="380"/>
        <w:rPr>
          <w:rFonts w:ascii="Times New Roman" w:hAnsi="Times New Roman" w:cs="Times New Roman"/>
          <w:color w:val="000000"/>
          <w:spacing w:val="1"/>
          <w:sz w:val="24"/>
          <w:szCs w:val="24"/>
        </w:rPr>
      </w:pPr>
    </w:p>
    <w:p w:rsidR="00492892" w:rsidRPr="00492892" w:rsidRDefault="00492892" w:rsidP="00492892">
      <w:pPr>
        <w:widowControl w:val="0"/>
        <w:spacing w:before="44" w:after="0" w:line="276" w:lineRule="exact"/>
        <w:ind w:left="380"/>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f)   criteri di aggiudicazione; </w:t>
      </w:r>
    </w:p>
    <w:p w:rsidR="00492892" w:rsidRPr="00492892" w:rsidRDefault="00492892" w:rsidP="00492892">
      <w:pPr>
        <w:widowControl w:val="0"/>
        <w:tabs>
          <w:tab w:val="left" w:pos="740"/>
        </w:tabs>
        <w:spacing w:before="8" w:after="0" w:line="320" w:lineRule="exact"/>
        <w:ind w:left="380" w:right="27"/>
        <w:jc w:val="both"/>
        <w:rPr>
          <w:rFonts w:ascii="Times New Roman" w:hAnsi="Times New Roman" w:cs="Times New Roman"/>
          <w:sz w:val="24"/>
          <w:szCs w:val="24"/>
        </w:rPr>
      </w:pPr>
      <w:r w:rsidRPr="00492892">
        <w:rPr>
          <w:rFonts w:ascii="Times New Roman" w:hAnsi="Times New Roman" w:cs="Times New Roman"/>
          <w:color w:val="000000"/>
          <w:w w:val="103"/>
          <w:sz w:val="24"/>
          <w:szCs w:val="24"/>
        </w:rPr>
        <w:t xml:space="preserve">g)  elementi di valutazione in caso di utilizzo del criterio dell’offerta economicamente più </w:t>
      </w:r>
      <w:r w:rsidRPr="00492892">
        <w:rPr>
          <w:rFonts w:ascii="Times New Roman" w:hAnsi="Times New Roman" w:cs="Times New Roman"/>
          <w:color w:val="000000"/>
          <w:w w:val="103"/>
          <w:sz w:val="24"/>
          <w:szCs w:val="24"/>
        </w:rPr>
        <w:br/>
        <w:t xml:space="preserve">      </w:t>
      </w:r>
      <w:r w:rsidRPr="00492892">
        <w:rPr>
          <w:rFonts w:ascii="Times New Roman" w:hAnsi="Times New Roman" w:cs="Times New Roman"/>
          <w:color w:val="000000"/>
          <w:sz w:val="24"/>
          <w:szCs w:val="24"/>
        </w:rPr>
        <w:t xml:space="preserve">vantaggiosa; </w:t>
      </w:r>
    </w:p>
    <w:p w:rsidR="00492892" w:rsidRPr="00492892" w:rsidRDefault="00492892" w:rsidP="00492892">
      <w:pPr>
        <w:widowControl w:val="0"/>
        <w:tabs>
          <w:tab w:val="left" w:pos="740"/>
        </w:tabs>
        <w:spacing w:after="0" w:line="320" w:lineRule="exact"/>
        <w:ind w:left="380" w:right="12"/>
        <w:rPr>
          <w:rFonts w:ascii="Times New Roman" w:hAnsi="Times New Roman" w:cs="Times New Roman"/>
          <w:sz w:val="24"/>
          <w:szCs w:val="24"/>
        </w:rPr>
      </w:pPr>
      <w:r w:rsidRPr="00492892">
        <w:rPr>
          <w:rFonts w:ascii="Times New Roman" w:hAnsi="Times New Roman" w:cs="Times New Roman"/>
          <w:color w:val="000000"/>
          <w:w w:val="105"/>
          <w:sz w:val="24"/>
          <w:szCs w:val="24"/>
        </w:rPr>
        <w:t xml:space="preserve">h)  clausola di procedere o non procedere in  caso  di una singola </w:t>
      </w:r>
      <w:r w:rsidRPr="00492892">
        <w:rPr>
          <w:rFonts w:ascii="Times New Roman" w:hAnsi="Times New Roman" w:cs="Times New Roman"/>
          <w:color w:val="000000"/>
          <w:sz w:val="24"/>
          <w:szCs w:val="24"/>
        </w:rPr>
        <w:t xml:space="preserve">offerta valida; </w:t>
      </w:r>
    </w:p>
    <w:p w:rsidR="00492892" w:rsidRPr="00492892" w:rsidRDefault="00492892" w:rsidP="00492892">
      <w:pPr>
        <w:widowControl w:val="0"/>
        <w:spacing w:before="17" w:after="0" w:line="276" w:lineRule="exact"/>
        <w:ind w:left="380"/>
        <w:rPr>
          <w:rFonts w:ascii="Times New Roman" w:hAnsi="Times New Roman" w:cs="Times New Roman"/>
          <w:color w:val="000000"/>
          <w:spacing w:val="1"/>
          <w:sz w:val="24"/>
          <w:szCs w:val="24"/>
        </w:rPr>
      </w:pPr>
      <w:r w:rsidRPr="00492892">
        <w:rPr>
          <w:rFonts w:ascii="Times New Roman" w:hAnsi="Times New Roman" w:cs="Times New Roman"/>
          <w:color w:val="000000"/>
          <w:spacing w:val="1"/>
          <w:sz w:val="24"/>
          <w:szCs w:val="24"/>
        </w:rPr>
        <w:t xml:space="preserve">i)   eventuali penali da applicare; </w:t>
      </w:r>
    </w:p>
    <w:p w:rsidR="00492892" w:rsidRPr="00492892" w:rsidRDefault="00492892" w:rsidP="00492892">
      <w:pPr>
        <w:widowControl w:val="0"/>
        <w:tabs>
          <w:tab w:val="left" w:pos="740"/>
        </w:tabs>
        <w:spacing w:before="8" w:after="0" w:line="320" w:lineRule="exact"/>
        <w:ind w:left="380" w:right="13"/>
        <w:rPr>
          <w:rFonts w:ascii="Times New Roman" w:hAnsi="Times New Roman" w:cs="Times New Roman"/>
          <w:sz w:val="24"/>
          <w:szCs w:val="24"/>
        </w:rPr>
      </w:pPr>
      <w:r w:rsidRPr="00492892">
        <w:rPr>
          <w:rFonts w:ascii="Times New Roman" w:hAnsi="Times New Roman" w:cs="Times New Roman"/>
          <w:color w:val="000000"/>
          <w:spacing w:val="2"/>
          <w:sz w:val="24"/>
          <w:szCs w:val="24"/>
        </w:rPr>
        <w:t xml:space="preserve">j)   </w:t>
      </w:r>
      <w:r w:rsidRPr="00492892">
        <w:rPr>
          <w:rFonts w:ascii="Times New Roman" w:hAnsi="Times New Roman" w:cs="Times New Roman"/>
          <w:color w:val="000000"/>
          <w:sz w:val="24"/>
          <w:szCs w:val="24"/>
        </w:rPr>
        <w:t xml:space="preserve">indicazione dei termini  di pagamento; </w:t>
      </w:r>
    </w:p>
    <w:p w:rsidR="00492892" w:rsidRPr="00492892" w:rsidRDefault="00492892" w:rsidP="00492892">
      <w:pPr>
        <w:widowControl w:val="0"/>
        <w:tabs>
          <w:tab w:val="left" w:pos="740"/>
        </w:tabs>
        <w:spacing w:after="0" w:line="320" w:lineRule="exact"/>
        <w:ind w:left="380" w:right="22"/>
        <w:jc w:val="both"/>
        <w:rPr>
          <w:rFonts w:ascii="Times New Roman" w:hAnsi="Times New Roman" w:cs="Times New Roman"/>
          <w:sz w:val="24"/>
          <w:szCs w:val="24"/>
        </w:rPr>
      </w:pPr>
      <w:r w:rsidRPr="00492892">
        <w:rPr>
          <w:rFonts w:ascii="Times New Roman" w:hAnsi="Times New Roman" w:cs="Times New Roman"/>
          <w:color w:val="000000"/>
          <w:w w:val="106"/>
          <w:sz w:val="24"/>
          <w:szCs w:val="24"/>
        </w:rPr>
        <w:t xml:space="preserve">l)  i requisiti soggettivi richiesti all’operatore, e la richiesta allo stesso di rendere apposita </w:t>
      </w:r>
      <w:r w:rsidRPr="00492892">
        <w:rPr>
          <w:rFonts w:ascii="Times New Roman" w:hAnsi="Times New Roman" w:cs="Times New Roman"/>
          <w:color w:val="000000"/>
          <w:w w:val="106"/>
          <w:sz w:val="24"/>
          <w:szCs w:val="24"/>
        </w:rPr>
        <w:br/>
      </w:r>
      <w:r w:rsidRPr="00492892">
        <w:rPr>
          <w:rFonts w:ascii="Times New Roman" w:hAnsi="Times New Roman" w:cs="Times New Roman"/>
          <w:color w:val="000000"/>
          <w:sz w:val="24"/>
          <w:szCs w:val="24"/>
        </w:rPr>
        <w:t xml:space="preserve">    dichiarazione in merito al possesso dei requisiti soggettivi richiesti.;</w:t>
      </w:r>
    </w:p>
    <w:p w:rsidR="00492892" w:rsidRPr="00492892" w:rsidRDefault="00492892" w:rsidP="00492892">
      <w:pPr>
        <w:widowControl w:val="0"/>
        <w:tabs>
          <w:tab w:val="left" w:pos="740"/>
        </w:tabs>
        <w:spacing w:after="0" w:line="320" w:lineRule="exact"/>
        <w:ind w:left="380" w:right="22"/>
        <w:jc w:val="both"/>
        <w:rPr>
          <w:rFonts w:ascii="Times New Roman" w:hAnsi="Times New Roman" w:cs="Times New Roman"/>
          <w:sz w:val="24"/>
          <w:szCs w:val="24"/>
        </w:rPr>
      </w:pPr>
      <w:r w:rsidRPr="00492892">
        <w:rPr>
          <w:rFonts w:ascii="Times New Roman" w:hAnsi="Times New Roman" w:cs="Times New Roman"/>
          <w:color w:val="000000"/>
          <w:sz w:val="24"/>
          <w:szCs w:val="24"/>
        </w:rPr>
        <w:t xml:space="preserve">k) obbligo  per l'offerente di dichiarare nell'offerta di assumere a proprio carico  tutti  gli  oneri  </w:t>
      </w:r>
    </w:p>
    <w:p w:rsidR="00492892" w:rsidRPr="00492892" w:rsidRDefault="00492892" w:rsidP="00492892">
      <w:pPr>
        <w:widowControl w:val="0"/>
        <w:tabs>
          <w:tab w:val="left" w:pos="740"/>
        </w:tabs>
        <w:spacing w:after="0" w:line="320" w:lineRule="exact"/>
        <w:ind w:left="380" w:right="22"/>
        <w:jc w:val="both"/>
        <w:rPr>
          <w:rFonts w:ascii="Times New Roman" w:hAnsi="Times New Roman" w:cs="Times New Roman"/>
          <w:sz w:val="24"/>
          <w:szCs w:val="24"/>
        </w:rPr>
      </w:pPr>
      <w:r w:rsidRPr="00492892">
        <w:rPr>
          <w:rFonts w:ascii="Times New Roman" w:hAnsi="Times New Roman" w:cs="Times New Roman"/>
          <w:color w:val="000000"/>
          <w:sz w:val="24"/>
          <w:szCs w:val="24"/>
        </w:rPr>
        <w:t xml:space="preserve">    assicurativi e previdenziali di legge, di osservare le norme in materia di sicurezza sul lavoro,   </w:t>
      </w:r>
    </w:p>
    <w:p w:rsidR="00492892" w:rsidRPr="00492892" w:rsidRDefault="00492892" w:rsidP="00492892">
      <w:pPr>
        <w:widowControl w:val="0"/>
        <w:tabs>
          <w:tab w:val="left" w:pos="740"/>
        </w:tabs>
        <w:spacing w:after="0" w:line="320" w:lineRule="exact"/>
        <w:ind w:left="380" w:right="22"/>
        <w:jc w:val="both"/>
        <w:rPr>
          <w:rFonts w:ascii="Times New Roman" w:hAnsi="Times New Roman" w:cs="Times New Roman"/>
          <w:sz w:val="24"/>
          <w:szCs w:val="24"/>
        </w:rPr>
      </w:pPr>
      <w:r w:rsidRPr="00492892">
        <w:rPr>
          <w:rFonts w:ascii="Times New Roman" w:hAnsi="Times New Roman" w:cs="Times New Roman"/>
          <w:color w:val="000000"/>
          <w:sz w:val="24"/>
          <w:szCs w:val="24"/>
        </w:rPr>
        <w:t xml:space="preserve">    </w:t>
      </w:r>
      <w:proofErr w:type="spellStart"/>
      <w:r w:rsidRPr="00492892">
        <w:rPr>
          <w:rFonts w:ascii="Times New Roman" w:hAnsi="Times New Roman" w:cs="Times New Roman"/>
          <w:color w:val="000000"/>
          <w:sz w:val="24"/>
          <w:szCs w:val="24"/>
        </w:rPr>
        <w:t>nonchè</w:t>
      </w:r>
      <w:proofErr w:type="spellEnd"/>
      <w:r w:rsidRPr="00492892">
        <w:rPr>
          <w:rFonts w:ascii="Times New Roman" w:hAnsi="Times New Roman" w:cs="Times New Roman"/>
          <w:color w:val="000000"/>
          <w:sz w:val="24"/>
          <w:szCs w:val="24"/>
        </w:rPr>
        <w:t xml:space="preserve"> di accettare condizioni contrattuali e penalità.</w:t>
      </w:r>
    </w:p>
    <w:p w:rsidR="00492892" w:rsidRPr="00492892" w:rsidRDefault="00492892" w:rsidP="00492892">
      <w:pPr>
        <w:widowControl w:val="0"/>
        <w:spacing w:before="308" w:after="0" w:line="320" w:lineRule="exact"/>
        <w:ind w:left="20" w:right="13"/>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Eventuali scambi di informazioni nell'ambito delle procedure sono eseguite utilizzando mezzi di comunicazione elettronici. </w:t>
      </w:r>
    </w:p>
    <w:p w:rsidR="00492892" w:rsidRPr="00492892" w:rsidRDefault="00492892" w:rsidP="00492892">
      <w:pPr>
        <w:widowControl w:val="0"/>
        <w:spacing w:before="308" w:after="0" w:line="320" w:lineRule="exact"/>
        <w:ind w:left="20" w:right="13"/>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Per il criterio di aggiudicazione dell'offerta, ai sensi dell'art. 216 Comma 12 </w:t>
      </w:r>
      <w:proofErr w:type="spellStart"/>
      <w:r w:rsidRPr="00492892">
        <w:rPr>
          <w:rFonts w:ascii="Times New Roman" w:hAnsi="Times New Roman" w:cs="Times New Roman"/>
          <w:color w:val="000000"/>
          <w:sz w:val="24"/>
          <w:szCs w:val="24"/>
        </w:rPr>
        <w:t>DL.gs</w:t>
      </w:r>
      <w:proofErr w:type="spellEnd"/>
      <w:r w:rsidRPr="00492892">
        <w:rPr>
          <w:rFonts w:ascii="Times New Roman" w:hAnsi="Times New Roman" w:cs="Times New Roman"/>
          <w:color w:val="000000"/>
          <w:sz w:val="24"/>
          <w:szCs w:val="24"/>
        </w:rPr>
        <w:t xml:space="preserve"> 50/2016, si procede con determina del </w:t>
      </w:r>
      <w:proofErr w:type="spellStart"/>
      <w:r w:rsidRPr="00492892">
        <w:rPr>
          <w:rFonts w:ascii="Times New Roman" w:hAnsi="Times New Roman" w:cs="Times New Roman"/>
          <w:color w:val="000000"/>
          <w:sz w:val="24"/>
          <w:szCs w:val="24"/>
        </w:rPr>
        <w:t>D.S.</w:t>
      </w:r>
      <w:proofErr w:type="spellEnd"/>
      <w:r w:rsidRPr="00492892">
        <w:rPr>
          <w:rFonts w:ascii="Times New Roman" w:hAnsi="Times New Roman" w:cs="Times New Roman"/>
          <w:color w:val="000000"/>
          <w:sz w:val="24"/>
          <w:szCs w:val="24"/>
        </w:rPr>
        <w:t xml:space="preserve"> alla nomina di una Commissione giudicatrice, presieduta dal </w:t>
      </w:r>
      <w:proofErr w:type="spellStart"/>
      <w:r w:rsidRPr="00492892">
        <w:rPr>
          <w:rFonts w:ascii="Times New Roman" w:hAnsi="Times New Roman" w:cs="Times New Roman"/>
          <w:color w:val="000000"/>
          <w:sz w:val="24"/>
          <w:szCs w:val="24"/>
        </w:rPr>
        <w:t>D.S.</w:t>
      </w:r>
      <w:proofErr w:type="spellEnd"/>
      <w:r w:rsidRPr="00492892">
        <w:rPr>
          <w:rFonts w:ascii="Times New Roman" w:hAnsi="Times New Roman" w:cs="Times New Roman"/>
          <w:color w:val="000000"/>
          <w:sz w:val="24"/>
          <w:szCs w:val="24"/>
        </w:rPr>
        <w:t xml:space="preserve"> o un suo delegato, composta da almeno 3 membri. </w:t>
      </w:r>
    </w:p>
    <w:p w:rsidR="00492892" w:rsidRPr="00492892" w:rsidRDefault="00492892" w:rsidP="00492892">
      <w:pPr>
        <w:widowControl w:val="0"/>
        <w:spacing w:before="308" w:after="0" w:line="320" w:lineRule="exact"/>
        <w:ind w:left="20" w:right="13"/>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La Commissione, si riunirà a seguito di apposita convocazione e procederà ad individuare tra le offerte pervenute, quella più favorevole per l'Istituto. Per queste operazioni si dovrà provvedere a redigere un apposito verbale che sarà conservato agli atti dell'Istituto.</w:t>
      </w:r>
    </w:p>
    <w:p w:rsidR="00492892" w:rsidRPr="00492892" w:rsidRDefault="00492892" w:rsidP="00492892">
      <w:pPr>
        <w:widowControl w:val="0"/>
        <w:spacing w:before="308" w:after="0" w:line="320" w:lineRule="exact"/>
        <w:ind w:left="20" w:right="13"/>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Se invece il criterio scelto é quello dell'offerta più bassa, l'apertura delle buste é operata da RUP, una volta verificato il requisito dell'operatore economico, si procede all'affidamento della fornitura.</w:t>
      </w:r>
    </w:p>
    <w:p w:rsidR="00492892" w:rsidRPr="00492892" w:rsidRDefault="00492892" w:rsidP="00492892">
      <w:pPr>
        <w:widowControl w:val="0"/>
        <w:spacing w:after="0"/>
        <w:ind w:left="20"/>
        <w:jc w:val="both"/>
        <w:rPr>
          <w:rFonts w:ascii="Times New Roman" w:hAnsi="Times New Roman" w:cs="Times New Roman"/>
          <w:color w:val="000000"/>
          <w:sz w:val="24"/>
          <w:szCs w:val="24"/>
        </w:rPr>
      </w:pPr>
    </w:p>
    <w:p w:rsidR="00F1309A" w:rsidRDefault="00F1309A" w:rsidP="00492892">
      <w:pPr>
        <w:widowControl w:val="0"/>
        <w:spacing w:after="0"/>
        <w:jc w:val="both"/>
        <w:rPr>
          <w:rFonts w:ascii="Times New Roman" w:hAnsi="Times New Roman" w:cs="Times New Roman"/>
          <w:color w:val="000000"/>
          <w:sz w:val="24"/>
          <w:szCs w:val="24"/>
        </w:rPr>
      </w:pPr>
    </w:p>
    <w:p w:rsidR="003E2F58" w:rsidRDefault="00492892" w:rsidP="00492892">
      <w:pPr>
        <w:widowControl w:val="0"/>
        <w:spacing w:after="0"/>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Ai sensi dell'art. 32, comma 14, del Codice, la stipula del Contratto per gli affidamenti di importo non superiore a 40.000 euro avviene mediante corrispondenza secondo l'uso di scambi di lettere. </w:t>
      </w:r>
    </w:p>
    <w:p w:rsidR="003E2F58" w:rsidRDefault="003E2F58" w:rsidP="00492892">
      <w:pPr>
        <w:widowControl w:val="0"/>
        <w:spacing w:after="0"/>
        <w:jc w:val="both"/>
        <w:rPr>
          <w:rFonts w:ascii="Times New Roman" w:hAnsi="Times New Roman" w:cs="Times New Roman"/>
          <w:color w:val="000000"/>
          <w:sz w:val="24"/>
          <w:szCs w:val="24"/>
        </w:rPr>
      </w:pPr>
    </w:p>
    <w:p w:rsidR="00492892" w:rsidRPr="00492892" w:rsidRDefault="00492892" w:rsidP="00492892">
      <w:pPr>
        <w:widowControl w:val="0"/>
        <w:spacing w:after="0"/>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Rientra tra la facoltà delle parti utilizzare posta elettronica certificata.</w:t>
      </w:r>
    </w:p>
    <w:p w:rsidR="00492892" w:rsidRPr="00492892" w:rsidRDefault="00492892" w:rsidP="00492892">
      <w:pPr>
        <w:widowControl w:val="0"/>
        <w:spacing w:after="0"/>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Per espressa previsione dell'art. 32,comma 10, lettera b, non si applica il termine dilatorio dei 35 gg. per la stipula dei contratti nei seguenti casi:</w:t>
      </w:r>
    </w:p>
    <w:p w:rsidR="00492892" w:rsidRPr="00492892" w:rsidRDefault="00492892" w:rsidP="00492892">
      <w:pPr>
        <w:widowControl w:val="0"/>
        <w:spacing w:after="0"/>
        <w:jc w:val="both"/>
        <w:rPr>
          <w:rFonts w:ascii="Times New Roman" w:hAnsi="Times New Roman" w:cs="Times New Roman"/>
          <w:color w:val="000000"/>
          <w:sz w:val="24"/>
          <w:szCs w:val="24"/>
        </w:rPr>
      </w:pPr>
    </w:p>
    <w:p w:rsidR="00492892" w:rsidRPr="00492892" w:rsidRDefault="00492892" w:rsidP="00492892">
      <w:pPr>
        <w:pStyle w:val="Paragrafoelenco"/>
        <w:widowControl w:val="0"/>
        <w:numPr>
          <w:ilvl w:val="0"/>
          <w:numId w:val="10"/>
        </w:numPr>
        <w:spacing w:after="0"/>
        <w:ind w:left="709" w:hanging="349"/>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se a seguito di pubblicazione di bando o lettera di invito, é stata presentata una sola offerta e non sono state proposte impugnazioni da parte di altri contro interessati;</w:t>
      </w:r>
    </w:p>
    <w:p w:rsidR="00492892" w:rsidRPr="00492892" w:rsidRDefault="00492892" w:rsidP="00492892">
      <w:pPr>
        <w:widowControl w:val="0"/>
        <w:spacing w:after="0"/>
        <w:ind w:left="360"/>
        <w:jc w:val="both"/>
        <w:rPr>
          <w:rFonts w:ascii="Times New Roman" w:hAnsi="Times New Roman" w:cs="Times New Roman"/>
          <w:color w:val="000000"/>
          <w:sz w:val="24"/>
          <w:szCs w:val="24"/>
        </w:rPr>
      </w:pPr>
    </w:p>
    <w:p w:rsidR="00492892" w:rsidRDefault="00492892" w:rsidP="00492892">
      <w:pPr>
        <w:pStyle w:val="Paragrafoelenco"/>
        <w:widowControl w:val="0"/>
        <w:numPr>
          <w:ilvl w:val="0"/>
          <w:numId w:val="10"/>
        </w:numPr>
        <w:spacing w:after="0"/>
        <w:ind w:left="709" w:hanging="283"/>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 xml:space="preserve">nel caso di  un appalto basato su un accordo quadro  di  cui all'art. 54, nel caso di appalti basati  su un sistema dinamico di cui all'art. 55 nel caso di acquisto effettuato attraverso il </w:t>
      </w:r>
    </w:p>
    <w:p w:rsidR="00492892" w:rsidRPr="00492892" w:rsidRDefault="00492892" w:rsidP="00492892">
      <w:pPr>
        <w:pStyle w:val="Paragrafoelenco"/>
        <w:rPr>
          <w:rFonts w:ascii="Times New Roman" w:hAnsi="Times New Roman" w:cs="Times New Roman"/>
          <w:color w:val="000000"/>
          <w:sz w:val="24"/>
          <w:szCs w:val="24"/>
        </w:rPr>
      </w:pPr>
    </w:p>
    <w:p w:rsidR="00492892" w:rsidRPr="00492892" w:rsidRDefault="00492892" w:rsidP="00492892">
      <w:pPr>
        <w:pStyle w:val="Paragrafoelenco"/>
        <w:widowControl w:val="0"/>
        <w:spacing w:after="0"/>
        <w:ind w:left="709"/>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Mercato elettronico e nel caso di affidamento ai sensi dell'art. 36, comma2,lettera a) e b).</w:t>
      </w:r>
    </w:p>
    <w:p w:rsidR="00492892" w:rsidRPr="00492892" w:rsidRDefault="00492892" w:rsidP="00492892">
      <w:pPr>
        <w:widowControl w:val="0"/>
        <w:spacing w:after="0"/>
        <w:ind w:left="20"/>
        <w:jc w:val="both"/>
        <w:rPr>
          <w:rFonts w:ascii="Times New Roman" w:hAnsi="Times New Roman" w:cs="Times New Roman"/>
          <w:color w:val="000000"/>
          <w:sz w:val="24"/>
          <w:szCs w:val="24"/>
        </w:rPr>
      </w:pPr>
    </w:p>
    <w:p w:rsidR="00492892" w:rsidRPr="00492892" w:rsidRDefault="00492892" w:rsidP="00492892">
      <w:pPr>
        <w:widowControl w:val="0"/>
        <w:spacing w:after="0"/>
        <w:ind w:left="20"/>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In ossequio al principio di trasparenza, ai sensi dell'art. 29 del Codice, l'Istituzione Scolastica, quale stazione appaltante dovrà rispettare l'obbligo di pubblicazione sul proprio sito delle motivazioni che hanno condotto alla scelta dell'affidatario, ovvero pubblicazione della determina dirigenziale.</w:t>
      </w:r>
    </w:p>
    <w:p w:rsidR="00492892" w:rsidRPr="00492892" w:rsidRDefault="00492892" w:rsidP="00492892">
      <w:pPr>
        <w:widowControl w:val="0"/>
        <w:spacing w:after="0"/>
        <w:ind w:left="20"/>
        <w:jc w:val="both"/>
        <w:rPr>
          <w:rFonts w:ascii="Times New Roman" w:hAnsi="Times New Roman" w:cs="Times New Roman"/>
          <w:color w:val="000000"/>
          <w:sz w:val="24"/>
          <w:szCs w:val="24"/>
        </w:rPr>
      </w:pPr>
    </w:p>
    <w:p w:rsidR="00492892" w:rsidRPr="00492892" w:rsidRDefault="00492892" w:rsidP="00492892">
      <w:pPr>
        <w:widowControl w:val="0"/>
        <w:spacing w:after="0"/>
        <w:ind w:left="20"/>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I fornitori, per quanto attiene nello specifico sono tenuti ad attestare la regolarità dell'esecuzione della fornitura o dei lavori.</w:t>
      </w:r>
    </w:p>
    <w:p w:rsidR="00492892" w:rsidRPr="00492892" w:rsidRDefault="00492892" w:rsidP="00492892">
      <w:pPr>
        <w:widowControl w:val="0"/>
        <w:spacing w:after="0"/>
        <w:ind w:left="20"/>
        <w:jc w:val="both"/>
        <w:rPr>
          <w:rFonts w:ascii="Times New Roman" w:hAnsi="Times New Roman" w:cs="Times New Roman"/>
          <w:color w:val="000000"/>
          <w:sz w:val="24"/>
          <w:szCs w:val="24"/>
        </w:rPr>
      </w:pPr>
    </w:p>
    <w:p w:rsidR="00492892" w:rsidRPr="00492892" w:rsidRDefault="00492892" w:rsidP="00492892">
      <w:pPr>
        <w:widowControl w:val="0"/>
        <w:spacing w:before="54" w:after="0"/>
        <w:ind w:left="4536"/>
        <w:rPr>
          <w:rFonts w:ascii="Times New Roman" w:hAnsi="Times New Roman" w:cs="Times New Roman"/>
          <w:b/>
          <w:bCs/>
          <w:color w:val="000000"/>
          <w:sz w:val="24"/>
          <w:szCs w:val="24"/>
        </w:rPr>
      </w:pPr>
      <w:r w:rsidRPr="00492892">
        <w:rPr>
          <w:rFonts w:ascii="Times New Roman" w:hAnsi="Times New Roman" w:cs="Times New Roman"/>
          <w:b/>
          <w:bCs/>
          <w:color w:val="000000"/>
          <w:sz w:val="24"/>
          <w:szCs w:val="24"/>
        </w:rPr>
        <w:t xml:space="preserve">Art. </w:t>
      </w:r>
      <w:r w:rsidR="003E2F58">
        <w:rPr>
          <w:rFonts w:ascii="Times New Roman" w:hAnsi="Times New Roman" w:cs="Times New Roman"/>
          <w:b/>
          <w:bCs/>
          <w:color w:val="000000"/>
          <w:sz w:val="24"/>
          <w:szCs w:val="24"/>
        </w:rPr>
        <w:t>10</w:t>
      </w:r>
    </w:p>
    <w:p w:rsidR="00492892" w:rsidRPr="00492892" w:rsidRDefault="00492892" w:rsidP="00492892">
      <w:pPr>
        <w:widowControl w:val="0"/>
        <w:spacing w:before="8" w:after="0"/>
        <w:ind w:left="20" w:right="17"/>
        <w:jc w:val="both"/>
        <w:rPr>
          <w:rFonts w:ascii="Times New Roman" w:hAnsi="Times New Roman" w:cs="Times New Roman"/>
          <w:color w:val="000000"/>
          <w:sz w:val="24"/>
          <w:szCs w:val="24"/>
        </w:rPr>
      </w:pPr>
      <w:r w:rsidRPr="00492892">
        <w:rPr>
          <w:rFonts w:ascii="Times New Roman" w:hAnsi="Times New Roman" w:cs="Times New Roman"/>
          <w:color w:val="000000"/>
          <w:sz w:val="24"/>
          <w:szCs w:val="24"/>
        </w:rPr>
        <w:t>Gli importi di spesa rendicontati nel presente regolamento sono da intendersi sempre IVA esclusa. Resterà a carico di ogni affidatario, qualsiasi onere, contributo o spesa connessa alla procedura attivata. Eventuale cauzione, laddove prevista, deve essere presentata nelle forme previste dalle norme vigenti.</w:t>
      </w:r>
    </w:p>
    <w:p w:rsidR="00492892" w:rsidRPr="00492892" w:rsidRDefault="00492892" w:rsidP="00492892">
      <w:pPr>
        <w:widowControl w:val="0"/>
        <w:spacing w:before="54" w:after="0"/>
        <w:ind w:left="4536"/>
        <w:jc w:val="both"/>
        <w:rPr>
          <w:rFonts w:ascii="Times New Roman" w:hAnsi="Times New Roman" w:cs="Times New Roman"/>
          <w:color w:val="000000"/>
          <w:sz w:val="24"/>
          <w:szCs w:val="24"/>
        </w:rPr>
      </w:pPr>
      <w:r w:rsidRPr="00492892">
        <w:rPr>
          <w:rFonts w:ascii="Times New Roman" w:hAnsi="Times New Roman" w:cs="Times New Roman"/>
          <w:b/>
          <w:bCs/>
          <w:color w:val="000000"/>
          <w:sz w:val="24"/>
          <w:szCs w:val="24"/>
        </w:rPr>
        <w:t>Art. 1</w:t>
      </w:r>
      <w:r w:rsidR="003E2F58">
        <w:rPr>
          <w:rFonts w:ascii="Times New Roman" w:hAnsi="Times New Roman" w:cs="Times New Roman"/>
          <w:b/>
          <w:bCs/>
          <w:color w:val="000000"/>
          <w:sz w:val="24"/>
          <w:szCs w:val="24"/>
        </w:rPr>
        <w:t>1</w:t>
      </w:r>
    </w:p>
    <w:p w:rsidR="00492892" w:rsidRPr="00492892" w:rsidRDefault="00492892" w:rsidP="00492892">
      <w:pPr>
        <w:widowControl w:val="0"/>
        <w:spacing w:before="54" w:after="0"/>
        <w:jc w:val="both"/>
        <w:rPr>
          <w:rFonts w:ascii="Times New Roman" w:hAnsi="Times New Roman" w:cs="Times New Roman"/>
          <w:sz w:val="24"/>
          <w:szCs w:val="24"/>
        </w:rPr>
      </w:pPr>
      <w:r w:rsidRPr="00492892">
        <w:rPr>
          <w:rFonts w:ascii="Times New Roman" w:hAnsi="Times New Roman" w:cs="Times New Roman"/>
          <w:b/>
          <w:bCs/>
          <w:color w:val="000000"/>
          <w:sz w:val="24"/>
          <w:szCs w:val="24"/>
        </w:rPr>
        <w:t xml:space="preserve"> </w:t>
      </w:r>
      <w:r w:rsidRPr="00492892">
        <w:rPr>
          <w:rFonts w:ascii="Times New Roman" w:hAnsi="Times New Roman" w:cs="Times New Roman"/>
          <w:sz w:val="24"/>
          <w:szCs w:val="24"/>
        </w:rPr>
        <w:t xml:space="preserve">Ritenuto:  che, nel corso dell'esercizio finanziario, si renda necessario, per esaurimento delle scorte e per sopraggiunte inderogabili necessità non previste di entità modesta, </w:t>
      </w:r>
      <w:r w:rsidRPr="00492892">
        <w:rPr>
          <w:rFonts w:ascii="Times New Roman" w:hAnsi="Times New Roman" w:cs="Times New Roman"/>
          <w:bCs/>
          <w:sz w:val="24"/>
          <w:szCs w:val="24"/>
        </w:rPr>
        <w:t>fare</w:t>
      </w:r>
      <w:r w:rsidRPr="00492892">
        <w:rPr>
          <w:rFonts w:ascii="Times New Roman" w:hAnsi="Times New Roman" w:cs="Times New Roman"/>
          <w:sz w:val="24"/>
          <w:szCs w:val="24"/>
        </w:rPr>
        <w:t xml:space="preserve"> </w:t>
      </w:r>
      <w:r w:rsidRPr="00492892">
        <w:rPr>
          <w:rFonts w:ascii="Times New Roman" w:hAnsi="Times New Roman" w:cs="Times New Roman"/>
          <w:bCs/>
          <w:sz w:val="24"/>
          <w:szCs w:val="24"/>
        </w:rPr>
        <w:t>ricorso al fondo minute spese, di cui all'art.17 comma 1 del D.I. 44/2001;</w:t>
      </w:r>
    </w:p>
    <w:p w:rsidR="00492892" w:rsidRPr="00492892" w:rsidRDefault="00492892" w:rsidP="00492892">
      <w:pPr>
        <w:widowControl w:val="0"/>
        <w:spacing w:before="54" w:after="0"/>
        <w:rPr>
          <w:rFonts w:ascii="Times New Roman" w:hAnsi="Times New Roman" w:cs="Times New Roman"/>
          <w:bCs/>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1. Le attività negoziali inerenti alla gestione del fondo per le minute spese sono di </w:t>
      </w:r>
      <w:r w:rsidRPr="00492892">
        <w:rPr>
          <w:rFonts w:ascii="Times New Roman" w:hAnsi="Times New Roman" w:cs="Times New Roman"/>
          <w:bCs/>
          <w:sz w:val="24"/>
          <w:szCs w:val="24"/>
        </w:rPr>
        <w:t xml:space="preserve">competenza del Direttore </w:t>
      </w:r>
      <w:proofErr w:type="spellStart"/>
      <w:r w:rsidRPr="00492892">
        <w:rPr>
          <w:rFonts w:ascii="Times New Roman" w:hAnsi="Times New Roman" w:cs="Times New Roman"/>
          <w:sz w:val="24"/>
          <w:szCs w:val="24"/>
        </w:rPr>
        <w:t>S.G.A.</w:t>
      </w:r>
      <w:proofErr w:type="spellEnd"/>
      <w:r w:rsidRPr="00492892">
        <w:rPr>
          <w:rFonts w:ascii="Times New Roman" w:hAnsi="Times New Roman" w:cs="Times New Roman"/>
          <w:sz w:val="24"/>
          <w:szCs w:val="24"/>
        </w:rPr>
        <w:t xml:space="preserve"> ai sensi dell'art. 17, comma 1</w:t>
      </w:r>
      <w:r w:rsidRPr="00492892">
        <w:rPr>
          <w:rFonts w:ascii="Times New Roman" w:hAnsi="Times New Roman" w:cs="Times New Roman"/>
          <w:bCs/>
          <w:sz w:val="24"/>
          <w:szCs w:val="24"/>
        </w:rPr>
        <w:t xml:space="preserve"> del D.I.</w:t>
      </w:r>
      <w:r w:rsidRPr="00492892">
        <w:rPr>
          <w:rFonts w:ascii="Times New Roman" w:hAnsi="Times New Roman" w:cs="Times New Roman"/>
          <w:sz w:val="24"/>
          <w:szCs w:val="24"/>
        </w:rPr>
        <w:t xml:space="preserve"> 44/2001, Per tali attività non sussiste l'obbligo del CIG;</w:t>
      </w:r>
    </w:p>
    <w:p w:rsidR="00F1309A" w:rsidRDefault="00F1309A" w:rsidP="00492892">
      <w:pPr>
        <w:jc w:val="both"/>
        <w:rPr>
          <w:rFonts w:ascii="Times New Roman" w:hAnsi="Times New Roman" w:cs="Times New Roman"/>
          <w:sz w:val="24"/>
          <w:szCs w:val="24"/>
        </w:rPr>
      </w:pPr>
    </w:p>
    <w:p w:rsidR="00F1309A" w:rsidRDefault="00F1309A" w:rsidP="00492892">
      <w:pPr>
        <w:jc w:val="both"/>
        <w:rPr>
          <w:rFonts w:ascii="Times New Roman" w:hAnsi="Times New Roman" w:cs="Times New Roman"/>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2. Nella predisposizione del Programma Annuale, il Consiglio di Istituto delibera, per l'esercizio finanziario di riferimento, l'ammontare del fondo che deve essere assegnato al Direttore </w:t>
      </w:r>
      <w:proofErr w:type="spellStart"/>
      <w:r w:rsidRPr="00492892">
        <w:rPr>
          <w:rFonts w:ascii="Times New Roman" w:hAnsi="Times New Roman" w:cs="Times New Roman"/>
          <w:sz w:val="24"/>
          <w:szCs w:val="24"/>
        </w:rPr>
        <w:t>S.G.A.</w:t>
      </w:r>
      <w:proofErr w:type="spellEnd"/>
      <w:r w:rsidRPr="00492892">
        <w:rPr>
          <w:rFonts w:ascii="Times New Roman" w:hAnsi="Times New Roman" w:cs="Times New Roman"/>
          <w:sz w:val="24"/>
          <w:szCs w:val="24"/>
        </w:rPr>
        <w:t xml:space="preserve"> che in tal caso è pari ad € </w:t>
      </w:r>
      <w:r w:rsidR="00FB4F30">
        <w:rPr>
          <w:rFonts w:ascii="Times New Roman" w:hAnsi="Times New Roman" w:cs="Times New Roman"/>
          <w:sz w:val="24"/>
          <w:szCs w:val="24"/>
        </w:rPr>
        <w:t>3</w:t>
      </w:r>
      <w:r w:rsidRPr="00492892">
        <w:rPr>
          <w:rFonts w:ascii="Times New Roman" w:hAnsi="Times New Roman" w:cs="Times New Roman"/>
          <w:sz w:val="24"/>
          <w:szCs w:val="24"/>
        </w:rPr>
        <w:t>00,00;</w:t>
      </w:r>
    </w:p>
    <w:p w:rsidR="003E2F58" w:rsidRDefault="003E2F58" w:rsidP="00492892">
      <w:pPr>
        <w:jc w:val="both"/>
        <w:rPr>
          <w:rFonts w:ascii="Times New Roman" w:hAnsi="Times New Roman" w:cs="Times New Roman"/>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3. A carico del fondo il Direttore </w:t>
      </w:r>
      <w:proofErr w:type="spellStart"/>
      <w:r w:rsidRPr="00492892">
        <w:rPr>
          <w:rFonts w:ascii="Times New Roman" w:hAnsi="Times New Roman" w:cs="Times New Roman"/>
          <w:sz w:val="24"/>
          <w:szCs w:val="24"/>
        </w:rPr>
        <w:t>S.G.A.</w:t>
      </w:r>
      <w:proofErr w:type="spellEnd"/>
      <w:r w:rsidRPr="00492892">
        <w:rPr>
          <w:rFonts w:ascii="Times New Roman" w:hAnsi="Times New Roman" w:cs="Times New Roman"/>
          <w:sz w:val="24"/>
          <w:szCs w:val="24"/>
        </w:rPr>
        <w:t xml:space="preserve"> può eseguire i pagamenti relativi alle seguenti spese contenute, di volta in volta, nel limite massimo di € 50,00:</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postali;</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telegrafiche;</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carte e valori bollati;</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occasionale acquisto di quotidiani, riviste, periodici;</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materiale di consumo per le esercitazioni degli alunni;</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materiale d'ufficio e di cancelleria;</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materiale igienico e di pulizia;</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piccole riparazioni e manutenzioni delle attrezzature tecniche, informatiche,</w:t>
      </w:r>
    </w:p>
    <w:p w:rsidR="00492892" w:rsidRDefault="00492892" w:rsidP="00492892">
      <w:pPr>
        <w:spacing w:after="0"/>
        <w:ind w:left="786"/>
        <w:jc w:val="both"/>
        <w:rPr>
          <w:rFonts w:ascii="Times New Roman" w:hAnsi="Times New Roman" w:cs="Times New Roman"/>
          <w:sz w:val="24"/>
          <w:szCs w:val="24"/>
        </w:rPr>
      </w:pP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fotocopiatrice, stampanti, e macchine d'ufficio;</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piccole riparazione di mobili e suppellettili;</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piccoli interventi di manutenzione dei locali scolastici (sostituzione vetri, maniglie, ecc.);</w:t>
      </w:r>
    </w:p>
    <w:p w:rsidR="00492892" w:rsidRPr="00492892" w:rsidRDefault="00492892" w:rsidP="00492892">
      <w:pPr>
        <w:numPr>
          <w:ilvl w:val="0"/>
          <w:numId w:val="6"/>
        </w:numPr>
        <w:spacing w:after="0"/>
        <w:jc w:val="both"/>
        <w:rPr>
          <w:rFonts w:ascii="Times New Roman" w:hAnsi="Times New Roman" w:cs="Times New Roman"/>
          <w:sz w:val="24"/>
          <w:szCs w:val="24"/>
        </w:rPr>
      </w:pPr>
      <w:r w:rsidRPr="00492892">
        <w:rPr>
          <w:rFonts w:ascii="Times New Roman" w:hAnsi="Times New Roman" w:cs="Times New Roman"/>
          <w:sz w:val="24"/>
          <w:szCs w:val="24"/>
        </w:rPr>
        <w:t>altre piccole spese urgenti di carattere occasionale.</w:t>
      </w:r>
    </w:p>
    <w:p w:rsidR="00492892" w:rsidRPr="00492892" w:rsidRDefault="00492892" w:rsidP="00492892">
      <w:pPr>
        <w:spacing w:after="0"/>
        <w:ind w:left="720"/>
        <w:jc w:val="both"/>
        <w:rPr>
          <w:rFonts w:ascii="Times New Roman" w:hAnsi="Times New Roman" w:cs="Times New Roman"/>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I pagamenti delle minute spese, di cui all'art. 3, sono ordinati con dichiarazioni di spesa progressivamente numerati, firmati dal Direttore </w:t>
      </w:r>
      <w:proofErr w:type="spellStart"/>
      <w:r w:rsidRPr="00492892">
        <w:rPr>
          <w:rFonts w:ascii="Times New Roman" w:hAnsi="Times New Roman" w:cs="Times New Roman"/>
          <w:sz w:val="24"/>
          <w:szCs w:val="24"/>
        </w:rPr>
        <w:t>S.G.A.</w:t>
      </w:r>
      <w:proofErr w:type="spellEnd"/>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Ogni buono di pagamento deve contenere:</w:t>
      </w:r>
    </w:p>
    <w:p w:rsidR="00492892" w:rsidRPr="00492892" w:rsidRDefault="00492892" w:rsidP="00492892">
      <w:pPr>
        <w:numPr>
          <w:ilvl w:val="0"/>
          <w:numId w:val="7"/>
        </w:numPr>
        <w:spacing w:after="0"/>
        <w:jc w:val="both"/>
        <w:rPr>
          <w:rFonts w:ascii="Times New Roman" w:hAnsi="Times New Roman" w:cs="Times New Roman"/>
          <w:sz w:val="24"/>
          <w:szCs w:val="24"/>
        </w:rPr>
      </w:pPr>
      <w:r w:rsidRPr="00492892">
        <w:rPr>
          <w:rFonts w:ascii="Times New Roman" w:hAnsi="Times New Roman" w:cs="Times New Roman"/>
          <w:sz w:val="24"/>
          <w:szCs w:val="24"/>
        </w:rPr>
        <w:t>la data di emissione;</w:t>
      </w:r>
    </w:p>
    <w:p w:rsidR="00492892" w:rsidRPr="00492892" w:rsidRDefault="00492892" w:rsidP="00492892">
      <w:pPr>
        <w:numPr>
          <w:ilvl w:val="0"/>
          <w:numId w:val="7"/>
        </w:numPr>
        <w:spacing w:after="0"/>
        <w:jc w:val="both"/>
        <w:rPr>
          <w:rFonts w:ascii="Times New Roman" w:hAnsi="Times New Roman" w:cs="Times New Roman"/>
          <w:sz w:val="24"/>
          <w:szCs w:val="24"/>
        </w:rPr>
      </w:pPr>
      <w:r w:rsidRPr="00492892">
        <w:rPr>
          <w:rFonts w:ascii="Times New Roman" w:hAnsi="Times New Roman" w:cs="Times New Roman"/>
          <w:sz w:val="24"/>
          <w:szCs w:val="24"/>
        </w:rPr>
        <w:t>l'oggetto della spesa</w:t>
      </w:r>
    </w:p>
    <w:p w:rsidR="00492892" w:rsidRPr="00492892" w:rsidRDefault="00492892" w:rsidP="00492892">
      <w:pPr>
        <w:numPr>
          <w:ilvl w:val="0"/>
          <w:numId w:val="7"/>
        </w:numPr>
        <w:spacing w:after="0"/>
        <w:jc w:val="both"/>
        <w:rPr>
          <w:rFonts w:ascii="Times New Roman" w:hAnsi="Times New Roman" w:cs="Times New Roman"/>
          <w:sz w:val="24"/>
          <w:szCs w:val="24"/>
        </w:rPr>
      </w:pPr>
      <w:r w:rsidRPr="00492892">
        <w:rPr>
          <w:rFonts w:ascii="Times New Roman" w:hAnsi="Times New Roman" w:cs="Times New Roman"/>
          <w:sz w:val="24"/>
          <w:szCs w:val="24"/>
        </w:rPr>
        <w:t>l'importo della spesa (non superiore a € 50,00);</w:t>
      </w:r>
    </w:p>
    <w:p w:rsidR="00492892" w:rsidRPr="00492892" w:rsidRDefault="00492892" w:rsidP="00492892">
      <w:pPr>
        <w:numPr>
          <w:ilvl w:val="0"/>
          <w:numId w:val="7"/>
        </w:numPr>
        <w:spacing w:after="0"/>
        <w:jc w:val="both"/>
        <w:rPr>
          <w:rFonts w:ascii="Times New Roman" w:hAnsi="Times New Roman" w:cs="Times New Roman"/>
          <w:sz w:val="24"/>
          <w:szCs w:val="24"/>
        </w:rPr>
      </w:pPr>
      <w:r w:rsidRPr="00492892">
        <w:rPr>
          <w:rFonts w:ascii="Times New Roman" w:hAnsi="Times New Roman" w:cs="Times New Roman"/>
          <w:sz w:val="24"/>
          <w:szCs w:val="24"/>
        </w:rPr>
        <w:t>la ditta fornitrice.</w:t>
      </w: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bCs/>
          <w:sz w:val="24"/>
          <w:szCs w:val="24"/>
        </w:rPr>
        <w:t>4.</w:t>
      </w:r>
      <w:r w:rsidRPr="00492892">
        <w:rPr>
          <w:rFonts w:ascii="Times New Roman" w:hAnsi="Times New Roman" w:cs="Times New Roman"/>
          <w:b/>
          <w:bCs/>
          <w:sz w:val="24"/>
          <w:szCs w:val="24"/>
        </w:rPr>
        <w:t xml:space="preserve"> </w:t>
      </w:r>
      <w:r w:rsidRPr="00492892">
        <w:rPr>
          <w:rFonts w:ascii="Times New Roman" w:hAnsi="Times New Roman" w:cs="Times New Roman"/>
          <w:sz w:val="24"/>
          <w:szCs w:val="24"/>
        </w:rPr>
        <w:t>Ai buoni di pagamento devono essere allegate le note giustificative della spesa: fattura quietanzata, scontrino fiscale, etc.</w:t>
      </w: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5. Il fondo, quando è prossimo al suo esaurimento, va reintegrato previa presentazione, al Dirigente scolastico, di una nota riassuntiva di tutte le spese sostenute. Il reintegro avviene con mandato intestato al Direttore </w:t>
      </w:r>
      <w:proofErr w:type="spellStart"/>
      <w:r w:rsidRPr="00492892">
        <w:rPr>
          <w:rFonts w:ascii="Times New Roman" w:hAnsi="Times New Roman" w:cs="Times New Roman"/>
          <w:sz w:val="24"/>
          <w:szCs w:val="24"/>
        </w:rPr>
        <w:t>S.G.A.</w:t>
      </w:r>
      <w:proofErr w:type="spellEnd"/>
    </w:p>
    <w:p w:rsidR="00F1309A" w:rsidRDefault="00F1309A" w:rsidP="00492892">
      <w:pPr>
        <w:jc w:val="both"/>
        <w:rPr>
          <w:rFonts w:ascii="Times New Roman" w:hAnsi="Times New Roman" w:cs="Times New Roman"/>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6.Il mandato va emesso sull'aggregato di pertinenza secondo la natura della spesa effettuata.</w:t>
      </w: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7. Il Direttore </w:t>
      </w:r>
      <w:proofErr w:type="spellStart"/>
      <w:r w:rsidRPr="00492892">
        <w:rPr>
          <w:rFonts w:ascii="Times New Roman" w:hAnsi="Times New Roman" w:cs="Times New Roman"/>
          <w:sz w:val="24"/>
          <w:szCs w:val="24"/>
        </w:rPr>
        <w:t>S.G.A.</w:t>
      </w:r>
      <w:proofErr w:type="spellEnd"/>
      <w:r w:rsidRPr="00492892">
        <w:rPr>
          <w:rFonts w:ascii="Times New Roman" w:hAnsi="Times New Roman" w:cs="Times New Roman"/>
          <w:sz w:val="24"/>
          <w:szCs w:val="24"/>
        </w:rPr>
        <w:t xml:space="preserve"> effettua la registrazione delle spese ai sensi del combinato disposto degli artt. 17 comma 3, e 29, comma 1, lett. f) del decreto interministeriale 44/2001.</w:t>
      </w:r>
    </w:p>
    <w:p w:rsidR="003E2F58" w:rsidRDefault="003E2F58" w:rsidP="00492892">
      <w:pPr>
        <w:jc w:val="both"/>
        <w:rPr>
          <w:rFonts w:ascii="Times New Roman" w:hAnsi="Times New Roman" w:cs="Times New Roman"/>
          <w:sz w:val="24"/>
          <w:szCs w:val="24"/>
        </w:rPr>
      </w:pPr>
    </w:p>
    <w:p w:rsidR="003E2F58" w:rsidRDefault="003E2F58" w:rsidP="00492892">
      <w:pPr>
        <w:jc w:val="both"/>
        <w:rPr>
          <w:rFonts w:ascii="Times New Roman" w:hAnsi="Times New Roman" w:cs="Times New Roman"/>
          <w:sz w:val="24"/>
          <w:szCs w:val="24"/>
        </w:rPr>
      </w:pP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 xml:space="preserve">8. A chiusura dell'esercizio finanziario viene effettuato, se necessario, il reintegro al </w:t>
      </w:r>
      <w:proofErr w:type="spellStart"/>
      <w:r w:rsidRPr="00492892">
        <w:rPr>
          <w:rFonts w:ascii="Times New Roman" w:hAnsi="Times New Roman" w:cs="Times New Roman"/>
          <w:sz w:val="24"/>
          <w:szCs w:val="24"/>
        </w:rPr>
        <w:t>D.S.G.A.</w:t>
      </w:r>
      <w:proofErr w:type="spellEnd"/>
      <w:r w:rsidRPr="00492892">
        <w:rPr>
          <w:rFonts w:ascii="Times New Roman" w:hAnsi="Times New Roman" w:cs="Times New Roman"/>
          <w:sz w:val="24"/>
          <w:szCs w:val="24"/>
        </w:rPr>
        <w:t xml:space="preserve"> della somma occorrente al ripristino originario del fondo e, questi, immediatamente provvede, mediante emissione di apposita reversale, a versare l'importo dell'intero fondo assegnatogli all'inizio</w:t>
      </w:r>
    </w:p>
    <w:p w:rsidR="00492892" w:rsidRPr="00492892" w:rsidRDefault="00492892" w:rsidP="00492892">
      <w:pPr>
        <w:jc w:val="both"/>
        <w:rPr>
          <w:rFonts w:ascii="Times New Roman" w:hAnsi="Times New Roman" w:cs="Times New Roman"/>
          <w:sz w:val="24"/>
          <w:szCs w:val="24"/>
        </w:rPr>
      </w:pPr>
      <w:r w:rsidRPr="00492892">
        <w:rPr>
          <w:rFonts w:ascii="Times New Roman" w:hAnsi="Times New Roman" w:cs="Times New Roman"/>
          <w:sz w:val="24"/>
          <w:szCs w:val="24"/>
        </w:rPr>
        <w:t>dell'esercizio finanziario, nel Programma Annuale dell'Istituzione scolastica.</w:t>
      </w:r>
    </w:p>
    <w:p w:rsidR="00F16B52" w:rsidRDefault="00492892" w:rsidP="00F16B52">
      <w:r w:rsidRPr="00492892">
        <w:rPr>
          <w:rFonts w:ascii="Times New Roman" w:hAnsi="Times New Roman" w:cs="Times New Roman"/>
          <w:sz w:val="24"/>
          <w:szCs w:val="24"/>
        </w:rPr>
        <w:t xml:space="preserve">  </w:t>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r w:rsidRPr="00492892">
        <w:rPr>
          <w:rFonts w:ascii="Times New Roman" w:hAnsi="Times New Roman" w:cs="Times New Roman"/>
          <w:sz w:val="24"/>
          <w:szCs w:val="24"/>
        </w:rPr>
        <w:tab/>
      </w:r>
    </w:p>
    <w:p w:rsidR="00F16B52" w:rsidRDefault="00F16B52" w:rsidP="00F16B52">
      <w:pPr>
        <w:ind w:left="5664"/>
        <w:rPr>
          <w:rFonts w:ascii="Times New Roman" w:hAnsi="Times New Roman" w:cs="Times New Roman"/>
          <w:color w:val="000000"/>
          <w:sz w:val="24"/>
          <w:szCs w:val="24"/>
        </w:rPr>
      </w:pPr>
      <w:r>
        <w:rPr>
          <w:rFonts w:ascii="Times New Roman" w:hAnsi="Times New Roman" w:cs="Times New Roman"/>
          <w:color w:val="000000"/>
          <w:sz w:val="24"/>
          <w:szCs w:val="24"/>
        </w:rPr>
        <w:t xml:space="preserve">        f.to IL DIRIGENTE SCOLASTICO</w:t>
      </w:r>
      <w:r>
        <w:rPr>
          <w:rFonts w:ascii="Times New Roman" w:hAnsi="Times New Roman" w:cs="Times New Roman"/>
          <w:color w:val="000000"/>
          <w:sz w:val="24"/>
          <w:szCs w:val="24"/>
        </w:rPr>
        <w:br/>
        <w:t xml:space="preserve">                 (Dott. </w:t>
      </w:r>
      <w:proofErr w:type="spellStart"/>
      <w:r>
        <w:rPr>
          <w:rFonts w:ascii="Times New Roman" w:hAnsi="Times New Roman" w:cs="Times New Roman"/>
          <w:color w:val="000000"/>
          <w:sz w:val="24"/>
          <w:szCs w:val="24"/>
        </w:rPr>
        <w:t>ssa</w:t>
      </w:r>
      <w:proofErr w:type="spellEnd"/>
      <w:r>
        <w:rPr>
          <w:rFonts w:ascii="Times New Roman" w:hAnsi="Times New Roman" w:cs="Times New Roman"/>
          <w:color w:val="000000"/>
          <w:sz w:val="24"/>
          <w:szCs w:val="24"/>
        </w:rPr>
        <w:t xml:space="preserve"> Daniela BUZIO)*</w:t>
      </w:r>
    </w:p>
    <w:p w:rsidR="00F16B52" w:rsidRDefault="00F16B52" w:rsidP="00F16B52">
      <w:pPr>
        <w:rPr>
          <w:rFonts w:ascii="Times New Roman" w:hAnsi="Times New Roman" w:cs="Times New Roman"/>
          <w:b/>
          <w:color w:val="000000"/>
          <w:sz w:val="20"/>
          <w:szCs w:val="20"/>
          <w:u w:val="single"/>
        </w:rPr>
      </w:pPr>
      <w:proofErr w:type="spellStart"/>
      <w:r>
        <w:rPr>
          <w:rFonts w:ascii="Times New Roman" w:hAnsi="Times New Roman" w:cs="Times New Roman"/>
          <w:b/>
          <w:color w:val="000000"/>
          <w:sz w:val="20"/>
          <w:szCs w:val="20"/>
          <w:u w:val="single"/>
        </w:rPr>
        <w:t>*Firma</w:t>
      </w:r>
      <w:proofErr w:type="spellEnd"/>
      <w:r>
        <w:rPr>
          <w:rFonts w:ascii="Times New Roman" w:hAnsi="Times New Roman" w:cs="Times New Roman"/>
          <w:b/>
          <w:color w:val="000000"/>
          <w:sz w:val="20"/>
          <w:szCs w:val="20"/>
          <w:u w:val="single"/>
        </w:rPr>
        <w:t xml:space="preserve"> autografa sostituita a mezzo stampa ai sensi dell’art. 3, comma 2 del decreto legislativo n.39/1993”</w:t>
      </w:r>
    </w:p>
    <w:p w:rsidR="00720BA2" w:rsidRDefault="00720BA2" w:rsidP="008B6A55"/>
    <w:sectPr w:rsidR="00720BA2" w:rsidSect="00296AB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51" w:rsidRDefault="00916C51" w:rsidP="007D50F0">
      <w:pPr>
        <w:spacing w:after="0" w:line="240" w:lineRule="auto"/>
      </w:pPr>
      <w:r>
        <w:separator/>
      </w:r>
    </w:p>
  </w:endnote>
  <w:endnote w:type="continuationSeparator" w:id="0">
    <w:p w:rsidR="00916C51" w:rsidRDefault="00916C51" w:rsidP="007D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51" w:rsidRDefault="00916C51" w:rsidP="007D50F0">
      <w:pPr>
        <w:spacing w:after="0" w:line="240" w:lineRule="auto"/>
      </w:pPr>
      <w:r>
        <w:separator/>
      </w:r>
    </w:p>
  </w:footnote>
  <w:footnote w:type="continuationSeparator" w:id="0">
    <w:p w:rsidR="00916C51" w:rsidRDefault="00916C51" w:rsidP="007D5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8E" w:rsidRDefault="0018178E" w:rsidP="007D50F0">
    <w:pPr>
      <w:pStyle w:val="Intestazione"/>
      <w:jc w:val="center"/>
    </w:pPr>
    <w:r w:rsidRPr="007D50F0">
      <w:rPr>
        <w:noProof/>
      </w:rPr>
      <w:drawing>
        <wp:inline distT="0" distB="0" distL="0" distR="0">
          <wp:extent cx="3870052" cy="670605"/>
          <wp:effectExtent l="19050" t="0" r="0" b="0"/>
          <wp:docPr id="2" name="Immagine 1" descr="C:\Users\Nina\Desktop\banner_PON-14-20-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Desktop\banner_PON-14-20-sito.jpg"/>
                  <pic:cNvPicPr>
                    <a:picLocks noChangeAspect="1" noChangeArrowheads="1"/>
                  </pic:cNvPicPr>
                </pic:nvPicPr>
                <pic:blipFill>
                  <a:blip r:embed="rId1"/>
                  <a:srcRect/>
                  <a:stretch>
                    <a:fillRect/>
                  </a:stretch>
                </pic:blipFill>
                <pic:spPr bwMode="auto">
                  <a:xfrm>
                    <a:off x="0" y="0"/>
                    <a:ext cx="3897719" cy="675399"/>
                  </a:xfrm>
                  <a:prstGeom prst="rect">
                    <a:avLst/>
                  </a:prstGeom>
                  <a:noFill/>
                  <a:ln w="9525">
                    <a:noFill/>
                    <a:miter lim="800000"/>
                    <a:headEnd/>
                    <a:tailEnd/>
                  </a:ln>
                </pic:spPr>
              </pic:pic>
            </a:graphicData>
          </a:graphic>
        </wp:inline>
      </w:drawing>
    </w:r>
  </w:p>
  <w:p w:rsidR="0018178E" w:rsidRDefault="0018178E" w:rsidP="00D93DA5">
    <w:pPr>
      <w:spacing w:after="0" w:line="240" w:lineRule="auto"/>
      <w:jc w:val="center"/>
      <w:rPr>
        <w:rFonts w:ascii="Verdana" w:hAnsi="Verdana"/>
        <w:b/>
        <w:sz w:val="24"/>
        <w:szCs w:val="24"/>
      </w:rPr>
    </w:pPr>
    <w:r>
      <w:rPr>
        <w:rFonts w:ascii="Verdana" w:hAnsi="Verdana"/>
        <w:b/>
        <w:sz w:val="24"/>
        <w:szCs w:val="24"/>
      </w:rPr>
      <w:t>Ministero della Pubblica Istruzione</w:t>
    </w:r>
  </w:p>
  <w:p w:rsidR="0018178E" w:rsidRDefault="0018178E" w:rsidP="00D93DA5">
    <w:pPr>
      <w:spacing w:after="0" w:line="240" w:lineRule="auto"/>
      <w:jc w:val="center"/>
      <w:rPr>
        <w:rFonts w:ascii="Verdana" w:hAnsi="Verdana"/>
        <w:b/>
        <w:sz w:val="28"/>
        <w:szCs w:val="28"/>
      </w:rPr>
    </w:pPr>
    <w:r>
      <w:rPr>
        <w:rFonts w:ascii="Verdana" w:hAnsi="Verdana"/>
        <w:b/>
        <w:sz w:val="28"/>
        <w:szCs w:val="28"/>
      </w:rPr>
      <w:t>ISTITUTO COMPRENSIVO “G. LASAGNA”</w:t>
    </w:r>
  </w:p>
  <w:p w:rsidR="0018178E" w:rsidRPr="00AF3E0A" w:rsidRDefault="0018178E" w:rsidP="00D93DA5">
    <w:pPr>
      <w:spacing w:after="0" w:line="240" w:lineRule="auto"/>
      <w:jc w:val="center"/>
      <w:rPr>
        <w:rFonts w:ascii="Verdana" w:hAnsi="Verdana"/>
        <w:sz w:val="20"/>
        <w:szCs w:val="20"/>
      </w:rPr>
    </w:pPr>
    <w:r>
      <w:rPr>
        <w:rFonts w:ascii="Verdana" w:hAnsi="Verdana"/>
      </w:rPr>
      <w:t xml:space="preserve">Piazza Municipio, 1 – 27020 VALLE LOMELLINA (PV) - </w:t>
    </w:r>
    <w:r w:rsidRPr="00AF3E0A">
      <w:rPr>
        <w:rFonts w:ascii="Verdana" w:hAnsi="Verdana"/>
      </w:rPr>
      <w:t xml:space="preserve">C.M. PVIC80700X   </w:t>
    </w:r>
  </w:p>
  <w:p w:rsidR="0018178E" w:rsidRDefault="0011275E" w:rsidP="00D93DA5">
    <w:pPr>
      <w:spacing w:after="0" w:line="240" w:lineRule="auto"/>
      <w:jc w:val="center"/>
      <w:rPr>
        <w:rFonts w:ascii="Verdana" w:hAnsi="Verdana"/>
      </w:rPr>
    </w:pPr>
    <w:hyperlink r:id="rId2" w:history="1">
      <w:r w:rsidR="0018178E">
        <w:rPr>
          <w:rStyle w:val="Collegamentoipertestuale"/>
          <w:rFonts w:ascii="Verdana" w:hAnsi="Verdana"/>
        </w:rPr>
        <w:t>www.scuolevallelomellina.it</w:t>
      </w:r>
    </w:hyperlink>
    <w:r w:rsidR="0018178E" w:rsidRPr="00D93DA5">
      <w:rPr>
        <w:rFonts w:ascii="Verdana" w:hAnsi="Verdana"/>
      </w:rPr>
      <w:t xml:space="preserve"> </w:t>
    </w:r>
    <w:r w:rsidR="0018178E">
      <w:rPr>
        <w:rFonts w:ascii="Verdana" w:hAnsi="Verdana"/>
      </w:rPr>
      <w:t xml:space="preserve">  </w:t>
    </w:r>
    <w:hyperlink r:id="rId3" w:history="1">
      <w:r w:rsidR="0018178E" w:rsidRPr="00DC58CF">
        <w:rPr>
          <w:rStyle w:val="Collegamentoipertestuale"/>
          <w:rFonts w:ascii="Verdana" w:hAnsi="Verdana"/>
        </w:rPr>
        <w:t>www.scuolevallelomellina.gov.it</w:t>
      </w:r>
    </w:hyperlink>
  </w:p>
  <w:p w:rsidR="0018178E" w:rsidRDefault="0018178E" w:rsidP="00D93DA5">
    <w:pPr>
      <w:spacing w:after="0" w:line="240" w:lineRule="auto"/>
      <w:jc w:val="center"/>
      <w:rPr>
        <w:rFonts w:ascii="Verdana" w:hAnsi="Verdana"/>
      </w:rPr>
    </w:pPr>
    <w:r>
      <w:rPr>
        <w:rFonts w:ascii="Verdana" w:hAnsi="Verdana"/>
      </w:rPr>
      <w:t xml:space="preserve">e-mail: </w:t>
    </w:r>
    <w:hyperlink r:id="rId4" w:history="1">
      <w:r>
        <w:rPr>
          <w:rStyle w:val="Collegamentoipertestuale"/>
          <w:rFonts w:ascii="Verdana" w:hAnsi="Verdana"/>
        </w:rPr>
        <w:t>pvic80700x@istruzione.it</w:t>
      </w:r>
    </w:hyperlink>
    <w:r>
      <w:rPr>
        <w:rFonts w:ascii="Verdana" w:hAnsi="Verdana"/>
      </w:rPr>
      <w:t xml:space="preserve"> – PEC: </w:t>
    </w:r>
    <w:hyperlink r:id="rId5" w:history="1">
      <w:r w:rsidRPr="00DC58CF">
        <w:rPr>
          <w:rStyle w:val="Collegamentoipertestuale"/>
          <w:rFonts w:ascii="Verdana" w:hAnsi="Verdana"/>
        </w:rPr>
        <w:t>pvic80700x@pec.istruzione.it</w:t>
      </w:r>
    </w:hyperlink>
  </w:p>
  <w:p w:rsidR="0018178E" w:rsidRDefault="0018178E" w:rsidP="00D93DA5">
    <w:pPr>
      <w:spacing w:after="0" w:line="240" w:lineRule="auto"/>
      <w:jc w:val="center"/>
      <w:rPr>
        <w:rFonts w:ascii="Verdana" w:hAnsi="Verdana"/>
        <w:lang w:val="en-GB"/>
      </w:rPr>
    </w:pPr>
    <w:r>
      <w:rPr>
        <w:rFonts w:ascii="Verdana" w:hAnsi="Verdana"/>
        <w:lang w:val="en-GB"/>
      </w:rPr>
      <w:t>Tel. 0384 79050   Fax. 0384 758984  C.F. 91003790184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688"/>
    <w:multiLevelType w:val="hybridMultilevel"/>
    <w:tmpl w:val="ADDA281A"/>
    <w:lvl w:ilvl="0" w:tplc="492C6D2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93E2C"/>
    <w:multiLevelType w:val="hybridMultilevel"/>
    <w:tmpl w:val="9A12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452922"/>
    <w:multiLevelType w:val="multilevel"/>
    <w:tmpl w:val="4E5EE084"/>
    <w:lvl w:ilvl="0">
      <w:start w:val="10"/>
      <w:numFmt w:val="bullet"/>
      <w:lvlText w:val="•"/>
      <w:lvlJc w:val="left"/>
      <w:pPr>
        <w:ind w:left="786"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000491"/>
    <w:multiLevelType w:val="multilevel"/>
    <w:tmpl w:val="D3AE494A"/>
    <w:lvl w:ilvl="0">
      <w:start w:val="1"/>
      <w:numFmt w:val="bullet"/>
      <w:lvlText w:val=""/>
      <w:lvlJc w:val="left"/>
      <w:pPr>
        <w:ind w:left="740" w:hanging="360"/>
      </w:pPr>
      <w:rPr>
        <w:rFonts w:ascii="Symbol" w:hAnsi="Symbol" w:cs="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cs="Wingdings" w:hint="default"/>
      </w:rPr>
    </w:lvl>
  </w:abstractNum>
  <w:abstractNum w:abstractNumId="4">
    <w:nsid w:val="44302FF7"/>
    <w:multiLevelType w:val="hybridMultilevel"/>
    <w:tmpl w:val="0D62A80A"/>
    <w:lvl w:ilvl="0" w:tplc="8AA43D9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AD5473"/>
    <w:multiLevelType w:val="hybridMultilevel"/>
    <w:tmpl w:val="EC7E3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9F57CB"/>
    <w:multiLevelType w:val="multilevel"/>
    <w:tmpl w:val="C07011B2"/>
    <w:lvl w:ilvl="0">
      <w:start w:val="1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2D076A2"/>
    <w:multiLevelType w:val="hybridMultilevel"/>
    <w:tmpl w:val="EBC6CE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
    <w:nsid w:val="759A53DA"/>
    <w:multiLevelType w:val="multilevel"/>
    <w:tmpl w:val="42F628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7B777E6"/>
    <w:multiLevelType w:val="hybridMultilevel"/>
    <w:tmpl w:val="A9C694AA"/>
    <w:lvl w:ilvl="0" w:tplc="04100001">
      <w:start w:val="1"/>
      <w:numFmt w:val="bullet"/>
      <w:lvlText w:val=""/>
      <w:lvlJc w:val="left"/>
      <w:pPr>
        <w:ind w:left="6024" w:hanging="360"/>
      </w:pPr>
      <w:rPr>
        <w:rFonts w:ascii="Symbol" w:hAnsi="Symbo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10">
    <w:nsid w:val="7B8F02A6"/>
    <w:multiLevelType w:val="hybridMultilevel"/>
    <w:tmpl w:val="2D0EDC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F286413"/>
    <w:multiLevelType w:val="hybridMultilevel"/>
    <w:tmpl w:val="13B456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
  </w:num>
  <w:num w:numId="5">
    <w:abstractNumId w:val="4"/>
  </w:num>
  <w:num w:numId="6">
    <w:abstractNumId w:val="2"/>
  </w:num>
  <w:num w:numId="7">
    <w:abstractNumId w:val="6"/>
  </w:num>
  <w:num w:numId="8">
    <w:abstractNumId w:val="3"/>
  </w:num>
  <w:num w:numId="9">
    <w:abstractNumId w:val="8"/>
  </w:num>
  <w:num w:numId="10">
    <w:abstractNumId w:val="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6966B1"/>
    <w:rsid w:val="00025091"/>
    <w:rsid w:val="000B71DA"/>
    <w:rsid w:val="0011275E"/>
    <w:rsid w:val="001312AC"/>
    <w:rsid w:val="0018178E"/>
    <w:rsid w:val="00243B4A"/>
    <w:rsid w:val="00296AB3"/>
    <w:rsid w:val="002D33BD"/>
    <w:rsid w:val="002D52BE"/>
    <w:rsid w:val="002F6D4C"/>
    <w:rsid w:val="00321391"/>
    <w:rsid w:val="003B1C18"/>
    <w:rsid w:val="003E2F58"/>
    <w:rsid w:val="00432089"/>
    <w:rsid w:val="00492892"/>
    <w:rsid w:val="005114B9"/>
    <w:rsid w:val="00560098"/>
    <w:rsid w:val="005B5F4D"/>
    <w:rsid w:val="00604DAD"/>
    <w:rsid w:val="006966B1"/>
    <w:rsid w:val="006D0558"/>
    <w:rsid w:val="00720BA2"/>
    <w:rsid w:val="007863E2"/>
    <w:rsid w:val="007D50F0"/>
    <w:rsid w:val="00844B2A"/>
    <w:rsid w:val="008A25F5"/>
    <w:rsid w:val="008B6A55"/>
    <w:rsid w:val="00916C51"/>
    <w:rsid w:val="009E09C0"/>
    <w:rsid w:val="00AF3E0A"/>
    <w:rsid w:val="00B31188"/>
    <w:rsid w:val="00BB3868"/>
    <w:rsid w:val="00CF6DFD"/>
    <w:rsid w:val="00D47676"/>
    <w:rsid w:val="00D93DA5"/>
    <w:rsid w:val="00E700E7"/>
    <w:rsid w:val="00EA5576"/>
    <w:rsid w:val="00ED0B65"/>
    <w:rsid w:val="00F1309A"/>
    <w:rsid w:val="00F16B52"/>
    <w:rsid w:val="00F872CE"/>
    <w:rsid w:val="00FB4F30"/>
    <w:rsid w:val="00FC4567"/>
    <w:rsid w:val="00FD4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A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66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6B1"/>
    <w:rPr>
      <w:rFonts w:ascii="Tahoma" w:hAnsi="Tahoma" w:cs="Tahoma"/>
      <w:sz w:val="16"/>
      <w:szCs w:val="16"/>
    </w:rPr>
  </w:style>
  <w:style w:type="paragraph" w:styleId="Intestazione">
    <w:name w:val="header"/>
    <w:basedOn w:val="Normale"/>
    <w:link w:val="IntestazioneCarattere"/>
    <w:uiPriority w:val="99"/>
    <w:unhideWhenUsed/>
    <w:rsid w:val="007D50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0F0"/>
  </w:style>
  <w:style w:type="paragraph" w:styleId="Pidipagina">
    <w:name w:val="footer"/>
    <w:basedOn w:val="Normale"/>
    <w:link w:val="PidipaginaCarattere"/>
    <w:uiPriority w:val="99"/>
    <w:semiHidden/>
    <w:unhideWhenUsed/>
    <w:rsid w:val="007D50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D50F0"/>
  </w:style>
  <w:style w:type="character" w:styleId="Collegamentoipertestuale">
    <w:name w:val="Hyperlink"/>
    <w:basedOn w:val="Carpredefinitoparagrafo"/>
    <w:unhideWhenUsed/>
    <w:rsid w:val="00D93DA5"/>
    <w:rPr>
      <w:color w:val="0000FF"/>
      <w:u w:val="single"/>
    </w:rPr>
  </w:style>
  <w:style w:type="paragraph" w:styleId="Paragrafoelenco">
    <w:name w:val="List Paragraph"/>
    <w:basedOn w:val="Normale"/>
    <w:uiPriority w:val="34"/>
    <w:qFormat/>
    <w:rsid w:val="0018178E"/>
    <w:pPr>
      <w:ind w:left="720"/>
      <w:contextualSpacing/>
    </w:pPr>
  </w:style>
  <w:style w:type="table" w:styleId="Grigliatabella">
    <w:name w:val="Table Grid"/>
    <w:basedOn w:val="Tabellanormale"/>
    <w:rsid w:val="000B71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0B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B71D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6049653">
      <w:bodyDiv w:val="1"/>
      <w:marLeft w:val="0"/>
      <w:marRight w:val="0"/>
      <w:marTop w:val="0"/>
      <w:marBottom w:val="0"/>
      <w:divBdr>
        <w:top w:val="none" w:sz="0" w:space="0" w:color="auto"/>
        <w:left w:val="none" w:sz="0" w:space="0" w:color="auto"/>
        <w:bottom w:val="none" w:sz="0" w:space="0" w:color="auto"/>
        <w:right w:val="none" w:sz="0" w:space="0" w:color="auto"/>
      </w:divBdr>
    </w:div>
    <w:div w:id="17266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cuolevallelomellina.gov.it" TargetMode="External"/><Relationship Id="rId2" Type="http://schemas.openxmlformats.org/officeDocument/2006/relationships/hyperlink" Target="http://www.scuolevallelomellina.it/" TargetMode="External"/><Relationship Id="rId1" Type="http://schemas.openxmlformats.org/officeDocument/2006/relationships/image" Target="media/image1.jpeg"/><Relationship Id="rId5" Type="http://schemas.openxmlformats.org/officeDocument/2006/relationships/hyperlink" Target="mailto:pvic80700x@pec.istruzione.it" TargetMode="External"/><Relationship Id="rId4" Type="http://schemas.openxmlformats.org/officeDocument/2006/relationships/hyperlink" Target="mailto:pvic807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2188</Words>
  <Characters>12477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Sandra</cp:lastModifiedBy>
  <cp:revision>7</cp:revision>
  <cp:lastPrinted>2016-05-27T10:55:00Z</cp:lastPrinted>
  <dcterms:created xsi:type="dcterms:W3CDTF">2016-05-26T09:44:00Z</dcterms:created>
  <dcterms:modified xsi:type="dcterms:W3CDTF">2016-05-30T10:26:00Z</dcterms:modified>
</cp:coreProperties>
</file>